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1DD22857"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52293B">
        <w:rPr>
          <w:b/>
          <w:noProof/>
          <w:sz w:val="24"/>
        </w:rPr>
        <w:t>333</w:t>
      </w:r>
      <w:r>
        <w:rPr>
          <w:b/>
          <w:noProof/>
          <w:sz w:val="24"/>
        </w:rPr>
        <w:fldChar w:fldCharType="begin"/>
      </w:r>
      <w:r>
        <w:rPr>
          <w:b/>
          <w:noProof/>
          <w:sz w:val="24"/>
        </w:rPr>
        <w:instrText xml:space="preserve"> DOCPROPERTY  Tdoc#  \* MERGEFORMAT </w:instrText>
      </w:r>
      <w:r>
        <w:rPr>
          <w:b/>
          <w:noProof/>
          <w:sz w:val="24"/>
        </w:rPr>
        <w:fldChar w:fldCharType="end"/>
      </w:r>
    </w:p>
    <w:p w14:paraId="0FFDBA08" w14:textId="77777777"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A4F4059" w:rsidR="00934BD9" w:rsidRPr="00601722" w:rsidRDefault="00371F4A">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CA1B2E">
              <w:rPr>
                <w:b/>
                <w:sz w:val="28"/>
              </w:rPr>
              <w:t>22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61FE006" w:rsidR="00934BD9" w:rsidRPr="00601722" w:rsidRDefault="006544E9" w:rsidP="006544E9">
            <w:pPr>
              <w:pStyle w:val="CRCoverPage"/>
              <w:spacing w:after="0"/>
              <w:jc w:val="right"/>
            </w:pPr>
            <w:r w:rsidRPr="00601722">
              <w:rPr>
                <w:b/>
                <w:sz w:val="28"/>
              </w:rPr>
              <w:t>0</w:t>
            </w:r>
            <w:r w:rsidR="0052293B">
              <w:rPr>
                <w:b/>
                <w:sz w:val="28"/>
              </w:rPr>
              <w:t>682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6A508CB" w:rsidR="00934BD9" w:rsidRPr="00601722" w:rsidRDefault="00371F4A">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E749F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A6AD148" w:rsidR="00934BD9" w:rsidRPr="00601722" w:rsidRDefault="007239B3">
            <w:pPr>
              <w:pStyle w:val="CRCoverPage"/>
              <w:spacing w:after="0"/>
              <w:ind w:left="100"/>
            </w:pPr>
            <w:r>
              <w:t>QoS monitoring support and QoS monitoring failure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371F4A">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8B81D24" w:rsidR="00934BD9" w:rsidRPr="00601722" w:rsidRDefault="00D82499">
            <w:pPr>
              <w:pStyle w:val="CRCoverPage"/>
              <w:spacing w:after="0"/>
              <w:ind w:left="100"/>
            </w:pPr>
            <w:r>
              <w:t xml:space="preserve">TEI17,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922A0DA"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6D8C75C1" w14:textId="77777777" w:rsidR="00351852" w:rsidRDefault="00351852" w:rsidP="00351852">
            <w:pPr>
              <w:pStyle w:val="CRCoverPage"/>
              <w:spacing w:after="0"/>
              <w:ind w:left="460"/>
            </w:pPr>
            <w:r>
              <w:t>A QoS monitoring failure report may occur in the following situations:</w:t>
            </w:r>
          </w:p>
          <w:p w14:paraId="408E4E25" w14:textId="77777777" w:rsidR="00351852" w:rsidRDefault="00351852" w:rsidP="00351852">
            <w:pPr>
              <w:pStyle w:val="CRCoverPage"/>
              <w:spacing w:after="0"/>
              <w:ind w:left="460"/>
            </w:pPr>
          </w:p>
          <w:p w14:paraId="2E58C3F9" w14:textId="77777777" w:rsidR="00351852" w:rsidRDefault="00351852" w:rsidP="00351852">
            <w:pPr>
              <w:pStyle w:val="CRCoverPage"/>
              <w:numPr>
                <w:ilvl w:val="0"/>
                <w:numId w:val="3"/>
              </w:numPr>
              <w:spacing w:after="0"/>
            </w:pPr>
            <w:r w:rsidRPr="00A17568">
              <w:rPr>
                <w:b/>
                <w:bCs/>
              </w:rPr>
              <w:t>UPF reports packet delay measurement erro</w:t>
            </w:r>
            <w:r>
              <w:t>r:</w:t>
            </w:r>
          </w:p>
          <w:p w14:paraId="1E62FBD4" w14:textId="77777777" w:rsidR="00351852" w:rsidRDefault="00351852" w:rsidP="00351852">
            <w:pPr>
              <w:pStyle w:val="CRCoverPage"/>
              <w:spacing w:after="0"/>
              <w:ind w:left="820"/>
            </w:pPr>
          </w:p>
          <w:p w14:paraId="5663BBB9" w14:textId="77777777" w:rsidR="00351852" w:rsidRDefault="00351852" w:rsidP="00351852">
            <w:pPr>
              <w:pStyle w:val="B2"/>
              <w:ind w:left="360" w:firstLine="0"/>
              <w:rPr>
                <w:rFonts w:ascii="Arial" w:hAnsi="Arial"/>
              </w:rPr>
            </w:pPr>
            <w:r w:rsidRPr="00B15167">
              <w:rPr>
                <w:rFonts w:ascii="Arial" w:hAnsi="Arial"/>
              </w:rPr>
              <w:t>According to 29.244, when the PSA UPF is performing QoS monitoring and does not receive from the (R)AN the UL packet delay for a delay exceeding the Packet Delay Thresholds, the UPF shall generate a QoS monitoring report indicating packet delay measurement failure to the SMF:</w:t>
            </w:r>
          </w:p>
          <w:p w14:paraId="4B257B87" w14:textId="77777777" w:rsidR="00351852" w:rsidRPr="00B15167" w:rsidRDefault="00351852" w:rsidP="00351852">
            <w:pPr>
              <w:pStyle w:val="B2"/>
              <w:ind w:left="360" w:firstLine="0"/>
              <w:rPr>
                <w:rFonts w:ascii="Arial" w:hAnsi="Arial"/>
              </w:rPr>
            </w:pPr>
            <w:r>
              <w:rPr>
                <w:rFonts w:ascii="Arial" w:hAnsi="Arial"/>
                <w:noProof/>
              </w:rPr>
              <w:drawing>
                <wp:inline distT="0" distB="0" distL="0" distR="0" wp14:anchorId="36A0F77C" wp14:editId="58432012">
                  <wp:extent cx="3206495" cy="1078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6832" cy="1081706"/>
                          </a:xfrm>
                          <a:prstGeom prst="rect">
                            <a:avLst/>
                          </a:prstGeom>
                          <a:noFill/>
                        </pic:spPr>
                      </pic:pic>
                    </a:graphicData>
                  </a:graphic>
                </wp:inline>
              </w:drawing>
            </w:r>
          </w:p>
          <w:p w14:paraId="7800C348" w14:textId="77777777" w:rsidR="00351852" w:rsidRPr="00B15167" w:rsidRDefault="00351852" w:rsidP="00351852">
            <w:pPr>
              <w:pStyle w:val="B2"/>
              <w:rPr>
                <w:rFonts w:ascii="Arial" w:hAnsi="Arial"/>
              </w:rPr>
            </w:pPr>
            <w:r w:rsidRPr="00B15167">
              <w:rPr>
                <w:rFonts w:ascii="Arial" w:hAnsi="Arial"/>
              </w:rPr>
              <w:t>Bit 4 – PLMF (Packet Delay Measurement Failure): If this bit is set to "1", this indicates no timestamp is received in uplink packet for a delay exceeding the Packet Delay Thresholds or the Measurement Period.</w:t>
            </w:r>
          </w:p>
          <w:p w14:paraId="505087CF" w14:textId="77777777" w:rsidR="00351852" w:rsidRPr="00B15167" w:rsidRDefault="00351852" w:rsidP="00351852">
            <w:pPr>
              <w:pStyle w:val="B2"/>
              <w:ind w:left="360" w:firstLine="0"/>
              <w:rPr>
                <w:rFonts w:ascii="Arial" w:hAnsi="Arial"/>
              </w:rPr>
            </w:pPr>
            <w:r>
              <w:rPr>
                <w:rFonts w:ascii="Arial" w:hAnsi="Arial"/>
              </w:rPr>
              <w:t xml:space="preserve">According to TS </w:t>
            </w:r>
            <w:r w:rsidRPr="00B15167">
              <w:rPr>
                <w:rFonts w:ascii="Arial" w:hAnsi="Arial"/>
              </w:rPr>
              <w:t xml:space="preserve">23.503 chapter 6.3.1, </w:t>
            </w:r>
            <w:r>
              <w:rPr>
                <w:rFonts w:ascii="Arial" w:hAnsi="Arial"/>
              </w:rPr>
              <w:t>t</w:t>
            </w:r>
            <w:r w:rsidRPr="00B15167">
              <w:rPr>
                <w:rFonts w:ascii="Arial" w:hAnsi="Arial"/>
              </w:rPr>
              <w:t>he Reporting threshold(s) may also be taken by default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C76E458" w14:textId="77777777" w:rsidR="00351852" w:rsidRPr="00B15167" w:rsidRDefault="00351852" w:rsidP="00351852">
            <w:pPr>
              <w:pStyle w:val="B2"/>
              <w:ind w:left="360" w:firstLine="0"/>
              <w:rPr>
                <w:rFonts w:ascii="Arial" w:hAnsi="Arial"/>
              </w:rPr>
            </w:pPr>
            <w:r>
              <w:rPr>
                <w:rFonts w:ascii="Arial" w:hAnsi="Arial"/>
              </w:rPr>
              <w:t>Additionally, TS 23.503, 6.1.3.21 specifies that the QoS monitoring request may include the “</w:t>
            </w:r>
            <w:r w:rsidRPr="003D4ABF">
              <w:t xml:space="preserve">threshold for reporting packet delay measurement </w:t>
            </w:r>
            <w:r w:rsidRPr="003D4ABF">
              <w:lastRenderedPageBreak/>
              <w:t>failure</w:t>
            </w:r>
            <w:r>
              <w:rPr>
                <w:rFonts w:ascii="Arial" w:hAnsi="Arial"/>
              </w:rPr>
              <w:t xml:space="preserve">” and in 6.3.1, table 6.3.1-1 indicates that the reporting frequency defines the frequency for the reporting, also when no packet delay measurement result is received </w:t>
            </w:r>
            <w:proofErr w:type="spellStart"/>
            <w:r>
              <w:rPr>
                <w:rFonts w:ascii="Arial" w:hAnsi="Arial"/>
              </w:rPr>
              <w:t>fro</w:t>
            </w:r>
            <w:proofErr w:type="spellEnd"/>
            <w:r>
              <w:rPr>
                <w:rFonts w:ascii="Arial" w:hAnsi="Arial"/>
              </w:rPr>
              <w:t xml:space="preserve"> a delay exceeding a threshold.</w:t>
            </w:r>
          </w:p>
          <w:p w14:paraId="3822DD22" w14:textId="77777777" w:rsidR="00351852" w:rsidRDefault="00351852" w:rsidP="00351852">
            <w:pPr>
              <w:pStyle w:val="B2"/>
              <w:rPr>
                <w:rFonts w:ascii="Arial" w:hAnsi="Arial"/>
                <w:b/>
                <w:bCs/>
              </w:rPr>
            </w:pPr>
            <w:r w:rsidRPr="00B15167">
              <w:rPr>
                <w:rFonts w:ascii="Arial" w:hAnsi="Arial"/>
              </w:rPr>
              <w:t>-</w:t>
            </w:r>
            <w:r w:rsidRPr="00B15167">
              <w:rPr>
                <w:rFonts w:ascii="Arial" w:hAnsi="Arial"/>
              </w:rPr>
              <w:tab/>
            </w:r>
            <w:r w:rsidRPr="00AC292E">
              <w:rPr>
                <w:rFonts w:ascii="Arial" w:hAnsi="Arial"/>
                <w:b/>
                <w:bCs/>
              </w:rPr>
              <w:t>the</w:t>
            </w:r>
            <w:r>
              <w:rPr>
                <w:rFonts w:ascii="Arial" w:hAnsi="Arial"/>
              </w:rPr>
              <w:t xml:space="preserve"> </w:t>
            </w:r>
            <w:r w:rsidRPr="00EE43C7">
              <w:rPr>
                <w:rFonts w:ascii="Arial" w:hAnsi="Arial"/>
                <w:b/>
                <w:bCs/>
              </w:rPr>
              <w:t xml:space="preserve">SMF detects </w:t>
            </w:r>
            <w:r>
              <w:rPr>
                <w:rFonts w:ascii="Arial" w:hAnsi="Arial"/>
                <w:b/>
                <w:bCs/>
              </w:rPr>
              <w:t>that</w:t>
            </w:r>
            <w:r w:rsidRPr="00EE43C7">
              <w:rPr>
                <w:rFonts w:ascii="Arial" w:hAnsi="Arial"/>
                <w:b/>
                <w:bCs/>
              </w:rPr>
              <w:t xml:space="preserve"> QoS monitoring</w:t>
            </w:r>
            <w:r>
              <w:rPr>
                <w:rFonts w:ascii="Arial" w:hAnsi="Arial"/>
                <w:b/>
                <w:bCs/>
              </w:rPr>
              <w:t xml:space="preserve"> is not supported</w:t>
            </w:r>
            <w:r w:rsidRPr="00EE43C7">
              <w:rPr>
                <w:rFonts w:ascii="Arial" w:hAnsi="Arial"/>
                <w:b/>
                <w:bCs/>
              </w:rPr>
              <w:t xml:space="preserve">, </w:t>
            </w:r>
          </w:p>
          <w:p w14:paraId="2C8A4109" w14:textId="77777777" w:rsidR="00351852" w:rsidRDefault="00351852" w:rsidP="00351852">
            <w:pPr>
              <w:pStyle w:val="B2"/>
              <w:ind w:left="460" w:firstLine="0"/>
              <w:rPr>
                <w:rFonts w:ascii="Arial" w:hAnsi="Arial"/>
              </w:rPr>
            </w:pPr>
            <w:r w:rsidRPr="00A4485D">
              <w:rPr>
                <w:rFonts w:ascii="Arial" w:hAnsi="Arial"/>
              </w:rPr>
              <w:t>TS</w:t>
            </w:r>
            <w:r>
              <w:rPr>
                <w:rFonts w:ascii="Arial" w:hAnsi="Arial"/>
              </w:rPr>
              <w:t xml:space="preserve"> </w:t>
            </w:r>
            <w:r w:rsidRPr="00A4485D">
              <w:rPr>
                <w:rFonts w:ascii="Arial" w:hAnsi="Arial"/>
              </w:rPr>
              <w:t xml:space="preserve">23.502 chapter 4.3.3.2, step 8 states "If the QoS Monitoring for URLLC is enabled for the QoS Flow, the SMF provides the N4 rules containing the QoS Monitoring policy generated according to the information received in step 1b to the UPF via the N4 Session Modification Request message." </w:t>
            </w:r>
            <w:r w:rsidRPr="00A4485D">
              <w:rPr>
                <w:rFonts w:ascii="Arial" w:hAnsi="Arial"/>
              </w:rPr>
              <w:br/>
              <w:t>However, it might be that the selected UPF</w:t>
            </w:r>
            <w:r>
              <w:rPr>
                <w:rFonts w:ascii="Arial" w:hAnsi="Arial"/>
              </w:rPr>
              <w:t>,</w:t>
            </w:r>
            <w:r w:rsidRPr="00A4485D">
              <w:rPr>
                <w:rFonts w:ascii="Arial" w:hAnsi="Arial"/>
              </w:rPr>
              <w:t xml:space="preserve"> according to the current selection criteria for the PDU session</w:t>
            </w:r>
            <w:r>
              <w:rPr>
                <w:rFonts w:ascii="Arial" w:hAnsi="Arial"/>
              </w:rPr>
              <w:t>,</w:t>
            </w:r>
            <w:r w:rsidRPr="00A4485D">
              <w:rPr>
                <w:rFonts w:ascii="Arial" w:hAnsi="Arial"/>
              </w:rPr>
              <w:t xml:space="preserve"> do</w:t>
            </w:r>
            <w:r>
              <w:rPr>
                <w:rFonts w:ascii="Arial" w:hAnsi="Arial"/>
              </w:rPr>
              <w:t>es</w:t>
            </w:r>
            <w:r w:rsidRPr="00A4485D">
              <w:rPr>
                <w:rFonts w:ascii="Arial" w:hAnsi="Arial"/>
              </w:rPr>
              <w:t xml:space="preserve"> not support QoS monitoring</w:t>
            </w:r>
            <w:r>
              <w:rPr>
                <w:rFonts w:ascii="Arial" w:hAnsi="Arial"/>
              </w:rPr>
              <w:t>, or there is no possibility for the SMF to select a UPF that supports QoS monitoring.</w:t>
            </w:r>
          </w:p>
          <w:p w14:paraId="4EEDCE62" w14:textId="77777777" w:rsidR="00351852" w:rsidRDefault="00351852" w:rsidP="00351852">
            <w:pPr>
              <w:pStyle w:val="B2"/>
              <w:ind w:left="460" w:firstLine="0"/>
            </w:pPr>
            <w:r>
              <w:rPr>
                <w:rFonts w:ascii="Arial" w:hAnsi="Arial"/>
              </w:rPr>
              <w:t>It might also be that support for QoS monitoring is local to certain areas, and SMF may, by implementation specific means, know whether the delay measurement can be done.</w:t>
            </w:r>
            <w:r>
              <w:rPr>
                <w:rFonts w:ascii="Arial" w:hAnsi="Arial"/>
              </w:rPr>
              <w:br/>
            </w:r>
          </w:p>
          <w:p w14:paraId="141376D2" w14:textId="77777777" w:rsidR="00351852" w:rsidRPr="00B15167" w:rsidRDefault="00351852" w:rsidP="00351852">
            <w:pPr>
              <w:pStyle w:val="B2"/>
              <w:numPr>
                <w:ilvl w:val="0"/>
                <w:numId w:val="3"/>
              </w:numPr>
              <w:rPr>
                <w:rFonts w:ascii="Arial" w:hAnsi="Arial"/>
              </w:rPr>
            </w:pPr>
            <w:r>
              <w:rPr>
                <w:rFonts w:ascii="Arial" w:hAnsi="Arial"/>
                <w:b/>
                <w:bCs/>
              </w:rPr>
              <w:t>The SMF detects</w:t>
            </w:r>
            <w:r w:rsidRPr="00EE43C7">
              <w:rPr>
                <w:rFonts w:ascii="Arial" w:hAnsi="Arial"/>
                <w:b/>
                <w:bCs/>
              </w:rPr>
              <w:t xml:space="preserve"> the UPF does not support </w:t>
            </w:r>
            <w:r>
              <w:rPr>
                <w:rFonts w:ascii="Arial" w:hAnsi="Arial"/>
                <w:b/>
                <w:bCs/>
              </w:rPr>
              <w:t>Direct Notification</w:t>
            </w:r>
          </w:p>
          <w:p w14:paraId="3D928303" w14:textId="7E882634" w:rsidR="00913D04" w:rsidRPr="001037D2" w:rsidRDefault="00351852" w:rsidP="001037D2">
            <w:pPr>
              <w:pStyle w:val="B2"/>
              <w:ind w:left="360" w:firstLine="0"/>
              <w:rPr>
                <w:rFonts w:ascii="Arial" w:hAnsi="Arial"/>
              </w:rPr>
            </w:pPr>
            <w:r>
              <w:rPr>
                <w:rFonts w:ascii="Arial" w:hAnsi="Arial"/>
              </w:rPr>
              <w:t>When the SMF provides the N4 rules containing QoS Monitoring policy that contain the Direct Notification indication, it might occur that the UPF does not support the notification to local NEF</w:t>
            </w:r>
            <w:r w:rsidRPr="00B15167">
              <w:rPr>
                <w:rFonts w:ascii="Arial" w:hAnsi="Arial"/>
              </w:rPr>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CEB4F98" w14:textId="0B6F215C" w:rsidR="002D1D01" w:rsidRDefault="00D1397D" w:rsidP="002D1D01">
            <w:pPr>
              <w:pStyle w:val="CRCoverPage"/>
              <w:numPr>
                <w:ilvl w:val="0"/>
                <w:numId w:val="1"/>
              </w:numPr>
              <w:spacing w:after="0"/>
              <w:rPr>
                <w:rStyle w:val="IvDbodytextChar"/>
              </w:rPr>
            </w:pPr>
            <w:r>
              <w:rPr>
                <w:rStyle w:val="IvDbodytextChar"/>
              </w:rPr>
              <w:t xml:space="preserve">Clause 4.4.9 is extended to specify the </w:t>
            </w:r>
            <w:r w:rsidR="002D1D01">
              <w:rPr>
                <w:rStyle w:val="IvDbodytextChar"/>
              </w:rPr>
              <w:t>report about packet delay measurements error(s)</w:t>
            </w:r>
            <w:r w:rsidR="00764B8E">
              <w:rPr>
                <w:rStyle w:val="IvDbodytextChar"/>
              </w:rPr>
              <w:t>:</w:t>
            </w:r>
            <w:r w:rsidR="002D1D01">
              <w:rPr>
                <w:rStyle w:val="IvDbodytextChar"/>
              </w:rPr>
              <w:t xml:space="preserve"> the </w:t>
            </w:r>
            <w:proofErr w:type="spellStart"/>
            <w:r w:rsidR="002D1D01">
              <w:t>QosMonitoringReport</w:t>
            </w:r>
            <w:proofErr w:type="spellEnd"/>
            <w:r w:rsidR="002D1D01">
              <w:t xml:space="preserve"> data type is extended with a new attribute </w:t>
            </w:r>
            <w:proofErr w:type="spellStart"/>
            <w:r w:rsidR="002D1D01">
              <w:t>qosMonInd</w:t>
            </w:r>
            <w:proofErr w:type="spellEnd"/>
            <w:r w:rsidR="000E5A51">
              <w:t xml:space="preserve">. </w:t>
            </w:r>
            <w:r w:rsidR="002D1D01">
              <w:t xml:space="preserve">To indicate the thresholds for reporting QoS monitoring failure, the </w:t>
            </w:r>
            <w:proofErr w:type="spellStart"/>
            <w:r w:rsidR="002D1D01">
              <w:t>QosMonitoringInformation</w:t>
            </w:r>
            <w:proofErr w:type="spellEnd"/>
            <w:r w:rsidR="002D1D01">
              <w:t xml:space="preserve"> data type is extended with a new attribute.</w:t>
            </w:r>
          </w:p>
          <w:p w14:paraId="6A5984AF" w14:textId="77777777" w:rsidR="002D1D01" w:rsidRDefault="002D1D01" w:rsidP="002D1D01">
            <w:pPr>
              <w:pStyle w:val="CRCoverPage"/>
              <w:spacing w:after="0"/>
              <w:ind w:left="460"/>
              <w:rPr>
                <w:rStyle w:val="IvDbodytextChar"/>
              </w:rPr>
            </w:pPr>
          </w:p>
          <w:p w14:paraId="07442131" w14:textId="77777777" w:rsidR="002D1D01" w:rsidRPr="00C97C12" w:rsidRDefault="002D1D01" w:rsidP="002D1D01">
            <w:pPr>
              <w:pStyle w:val="CRCoverPage"/>
              <w:numPr>
                <w:ilvl w:val="0"/>
                <w:numId w:val="1"/>
              </w:numPr>
              <w:spacing w:after="0"/>
              <w:rPr>
                <w:rStyle w:val="IvDbodytextChar"/>
              </w:rPr>
            </w:pPr>
            <w:r>
              <w:rPr>
                <w:rStyle w:val="IvDbodytextChar"/>
              </w:rPr>
              <w:t>To report about the support of QoS monitoring:</w:t>
            </w:r>
            <w:r>
              <w:rPr>
                <w:rStyle w:val="IvDbodytextChar"/>
              </w:rPr>
              <w:br/>
            </w:r>
          </w:p>
          <w:p w14:paraId="5BBA12B1" w14:textId="36191FB6" w:rsidR="002D1D01" w:rsidRPr="0007210D" w:rsidRDefault="002D1D01" w:rsidP="002D1D01">
            <w:pPr>
              <w:pStyle w:val="CRCoverPage"/>
              <w:numPr>
                <w:ilvl w:val="1"/>
                <w:numId w:val="1"/>
              </w:numPr>
              <w:spacing w:after="0"/>
              <w:rPr>
                <w:rStyle w:val="IvDbodytextChar"/>
              </w:rPr>
            </w:pPr>
            <w:r>
              <w:rPr>
                <w:rStyle w:val="IvDbodytextChar"/>
              </w:rPr>
              <w:t xml:space="preserve">a new </w:t>
            </w:r>
            <w:proofErr w:type="spellStart"/>
            <w:r>
              <w:rPr>
                <w:rStyle w:val="IvDbodytextChar"/>
              </w:rPr>
              <w:t>UserPlaneEvent</w:t>
            </w:r>
            <w:proofErr w:type="spellEnd"/>
            <w:r>
              <w:rPr>
                <w:rStyle w:val="IvDbodytextChar"/>
              </w:rPr>
              <w:t xml:space="preserve"> is defined, “QOS_MON_SUPPORT”. During the request of QoS monitoring, if the feature </w:t>
            </w:r>
            <w:proofErr w:type="spellStart"/>
            <w:r>
              <w:rPr>
                <w:rStyle w:val="IvDbodytextChar"/>
              </w:rPr>
              <w:t>QoSMonitoringFailureRepor</w:t>
            </w:r>
            <w:r w:rsidR="0013149D">
              <w:rPr>
                <w:rStyle w:val="IvDbodytextChar"/>
              </w:rPr>
              <w:t>t</w:t>
            </w:r>
            <w:proofErr w:type="spellEnd"/>
            <w:r>
              <w:rPr>
                <w:rStyle w:val="IvDbodytextChar"/>
              </w:rPr>
              <w:t xml:space="preserve"> is supported, the event is implicitly subscribed.</w:t>
            </w:r>
          </w:p>
          <w:p w14:paraId="0C6BEB7E" w14:textId="77777777" w:rsidR="002D1D01" w:rsidRPr="0007210D" w:rsidRDefault="002D1D01" w:rsidP="002D1D01">
            <w:pPr>
              <w:pStyle w:val="CRCoverPage"/>
              <w:spacing w:after="0"/>
              <w:ind w:left="460"/>
              <w:rPr>
                <w:rStyle w:val="IvDbodytextChar"/>
              </w:rPr>
            </w:pPr>
          </w:p>
          <w:p w14:paraId="2335F66D" w14:textId="77777777" w:rsidR="002D1D01" w:rsidRDefault="002D1D01" w:rsidP="002D1D01">
            <w:pPr>
              <w:pStyle w:val="CRCoverPage"/>
              <w:numPr>
                <w:ilvl w:val="1"/>
                <w:numId w:val="1"/>
              </w:numPr>
              <w:spacing w:after="0"/>
            </w:pPr>
            <w:r>
              <w:t xml:space="preserve">The </w:t>
            </w:r>
            <w:proofErr w:type="spellStart"/>
            <w:r>
              <w:t>UserPlaneEventReport</w:t>
            </w:r>
            <w:proofErr w:type="spellEnd"/>
            <w:r>
              <w:t xml:space="preserve"> data type is extended with the </w:t>
            </w:r>
            <w:proofErr w:type="spellStart"/>
            <w:r>
              <w:t>qosMonSupp</w:t>
            </w:r>
            <w:proofErr w:type="spellEnd"/>
            <w:r>
              <w:t xml:space="preserve"> attribute, of enumeration data type (</w:t>
            </w:r>
            <w:proofErr w:type="spellStart"/>
            <w:r>
              <w:t>QosMonitoringSupport</w:t>
            </w:r>
            <w:proofErr w:type="spellEnd"/>
            <w:r>
              <w:t>), that indicates QoS monitoring is not supported.</w:t>
            </w:r>
          </w:p>
          <w:p w14:paraId="683B692B" w14:textId="77777777" w:rsidR="002D1D01" w:rsidRDefault="002D1D01" w:rsidP="002D1D01">
            <w:pPr>
              <w:pStyle w:val="CRCoverPage"/>
              <w:spacing w:after="0"/>
              <w:ind w:left="460"/>
            </w:pPr>
          </w:p>
          <w:p w14:paraId="4A3E91F4" w14:textId="77777777" w:rsidR="002D1D01" w:rsidRDefault="002D1D01" w:rsidP="002D1D01">
            <w:pPr>
              <w:pStyle w:val="CRCoverPage"/>
              <w:numPr>
                <w:ilvl w:val="1"/>
                <w:numId w:val="1"/>
              </w:numPr>
              <w:spacing w:after="0"/>
            </w:pPr>
            <w:r>
              <w:t xml:space="preserve">The </w:t>
            </w:r>
            <w:proofErr w:type="spellStart"/>
            <w:r>
              <w:t>QosMonitoringSupport</w:t>
            </w:r>
            <w:proofErr w:type="spellEnd"/>
            <w:r>
              <w:t xml:space="preserve"> data type is defined in TS 29.512 as an enumeration, to allow for further future extensions.</w:t>
            </w:r>
          </w:p>
          <w:p w14:paraId="5D7216BB" w14:textId="77777777" w:rsidR="002D1D01" w:rsidRDefault="002D1D01" w:rsidP="002D1D01">
            <w:pPr>
              <w:pStyle w:val="CRCoverPage"/>
              <w:spacing w:after="0"/>
            </w:pPr>
          </w:p>
          <w:p w14:paraId="7CDEDCA5" w14:textId="5388DF34" w:rsidR="002D1D01" w:rsidRDefault="002D1D01" w:rsidP="002D1D01">
            <w:pPr>
              <w:pStyle w:val="CRCoverPage"/>
              <w:numPr>
                <w:ilvl w:val="0"/>
                <w:numId w:val="1"/>
              </w:numPr>
              <w:spacing w:after="0"/>
            </w:pPr>
            <w:r>
              <w:t xml:space="preserve">Handling of QoS Monitoring Support and the report of packet delay measurement error(s) is controlled by feature </w:t>
            </w:r>
            <w:proofErr w:type="spellStart"/>
            <w:r>
              <w:t>QoSMonitoringFailureReport</w:t>
            </w:r>
            <w:proofErr w:type="spellEnd"/>
            <w:r>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C05EB9B" w:rsidR="00934BD9" w:rsidRPr="00601722" w:rsidRDefault="00FE3C47">
            <w:pPr>
              <w:pStyle w:val="CRCoverPage"/>
              <w:spacing w:after="0"/>
              <w:ind w:left="100"/>
            </w:pPr>
            <w:r>
              <w:t>QoS monitoring failures</w:t>
            </w:r>
            <w:r w:rsidR="00FB453D">
              <w:t>/status</w:t>
            </w:r>
            <w:r>
              <w:t xml:space="preserve"> cannot be reported to the AF</w:t>
            </w:r>
            <w:r w:rsidR="00FB453D">
              <w:t>/NEF</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A6E04DF" w:rsidR="00934BD9" w:rsidRPr="00601722" w:rsidRDefault="004A72D1">
            <w:pPr>
              <w:pStyle w:val="CRCoverPage"/>
              <w:spacing w:after="0"/>
              <w:ind w:left="100"/>
            </w:pPr>
            <w:r>
              <w:t>4.</w:t>
            </w:r>
            <w:r w:rsidR="005A4F8D">
              <w:t>4.9</w:t>
            </w:r>
            <w:r w:rsidR="00EA129E">
              <w:t>, 5.</w:t>
            </w:r>
            <w:r w:rsidR="005A4F8D">
              <w:t>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FA70530"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w:t>
            </w:r>
            <w:proofErr w:type="spellStart"/>
            <w:r w:rsidR="00997BA1">
              <w:t>AsSessionWithQoS</w:t>
            </w:r>
            <w:proofErr w:type="spellEnd"/>
            <w:r w:rsidR="00997BA1">
              <w:t xml:space="preserve"> OpenAPI file in TS 29.122</w:t>
            </w:r>
            <w:r w:rsidR="00EA129E">
              <w:t xml:space="preserve"> with a backwards compatible </w:t>
            </w:r>
            <w:r w:rsidR="00EF02BA">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929E545" w14:textId="77777777" w:rsidR="004F3663" w:rsidRDefault="004F3663" w:rsidP="004F3663">
      <w:pPr>
        <w:pStyle w:val="Heading3"/>
        <w:rPr>
          <w:lang w:eastAsia="zh-CN"/>
        </w:rPr>
      </w:pPr>
      <w:bookmarkStart w:id="1" w:name="_Toc104478636"/>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97203126"/>
      <w:bookmarkStart w:id="12" w:name="_Toc45133608"/>
      <w:bookmarkStart w:id="13" w:name="_Toc51762362"/>
      <w:bookmarkStart w:id="14" w:name="_Toc59016934"/>
      <w:bookmarkStart w:id="15" w:name="_Toc101262393"/>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98181019"/>
      <w:bookmarkStart w:id="36" w:name="_Toc28012109"/>
      <w:bookmarkStart w:id="37" w:name="_Toc34122961"/>
      <w:bookmarkStart w:id="38" w:name="_Toc36037911"/>
      <w:bookmarkStart w:id="39" w:name="_Toc38875293"/>
      <w:bookmarkStart w:id="40" w:name="_Toc43191773"/>
      <w:bookmarkStart w:id="41" w:name="_Toc45133167"/>
      <w:bookmarkStart w:id="42" w:name="_Toc51316671"/>
      <w:bookmarkStart w:id="43" w:name="_Toc51761851"/>
      <w:bookmarkStart w:id="44" w:name="_Toc56674832"/>
      <w:bookmarkStart w:id="45" w:name="_Toc56675223"/>
      <w:bookmarkStart w:id="46" w:name="_Toc59016209"/>
      <w:bookmarkStart w:id="47" w:name="_Toc63167807"/>
      <w:bookmarkStart w:id="48" w:name="_Toc66262316"/>
      <w:bookmarkStart w:id="49" w:name="_Toc68166822"/>
      <w:bookmarkStart w:id="50" w:name="_Toc73537939"/>
      <w:bookmarkStart w:id="51" w:name="_Toc75351815"/>
      <w:bookmarkStart w:id="52" w:name="_Toc83231624"/>
      <w:bookmarkStart w:id="53" w:name="_Toc85534922"/>
      <w:bookmarkStart w:id="54" w:name="_Toc88559385"/>
      <w:bookmarkStart w:id="55" w:name="_Toc98181075"/>
      <w:bookmarkStart w:id="56" w:name="_Toc28011533"/>
      <w:bookmarkStart w:id="57" w:name="_Toc34210649"/>
      <w:bookmarkStart w:id="58" w:name="_Toc36037674"/>
      <w:bookmarkStart w:id="59" w:name="_Toc39063108"/>
      <w:bookmarkStart w:id="60" w:name="_Toc43298166"/>
      <w:bookmarkStart w:id="61" w:name="_Toc45132943"/>
      <w:bookmarkStart w:id="62" w:name="_Toc49935410"/>
      <w:bookmarkStart w:id="63" w:name="_Toc50023756"/>
      <w:bookmarkStart w:id="64" w:name="_Toc51761246"/>
      <w:bookmarkStart w:id="65" w:name="_Toc56672176"/>
      <w:bookmarkStart w:id="66" w:name="_Toc66277734"/>
      <w:bookmarkStart w:id="67" w:name="_Toc97193170"/>
      <w:r>
        <w:t>4.4.9</w:t>
      </w:r>
      <w:r>
        <w:tab/>
        <w:t xml:space="preserve">Procedures for </w:t>
      </w:r>
      <w:r>
        <w:rPr>
          <w:noProof/>
        </w:rPr>
        <w:t>setting up an AF session with required QoS</w:t>
      </w:r>
      <w:bookmarkEnd w:id="1"/>
    </w:p>
    <w:p w14:paraId="374D6FC5" w14:textId="77777777" w:rsidR="004F3663" w:rsidRDefault="004F3663" w:rsidP="004F3663">
      <w:r>
        <w:t xml:space="preserve">The procedures for </w:t>
      </w:r>
      <w:r>
        <w:rPr>
          <w:noProof/>
        </w:rPr>
        <w:t xml:space="preserve">setting up an AF session with required QoS </w:t>
      </w:r>
      <w:r>
        <w:t>in 5GS are described in clause 4.4.13 of 3GPP TS 29.122 [4] with the following differences:</w:t>
      </w:r>
    </w:p>
    <w:p w14:paraId="30C59B07" w14:textId="77777777" w:rsidR="004F3663" w:rsidRDefault="004F3663" w:rsidP="004F3663">
      <w:pPr>
        <w:pStyle w:val="B10"/>
      </w:pPr>
      <w:r>
        <w:t>-</w:t>
      </w:r>
      <w:r>
        <w:tab/>
        <w:t>description of the SCS/AS applies to the AF;</w:t>
      </w:r>
    </w:p>
    <w:p w14:paraId="27D939CE" w14:textId="77777777" w:rsidR="004F3663" w:rsidRDefault="004F3663" w:rsidP="004F3663">
      <w:pPr>
        <w:pStyle w:val="B10"/>
      </w:pPr>
      <w:r>
        <w:t>-</w:t>
      </w:r>
      <w:r>
        <w:tab/>
        <w:t>description of the SCEF applies to the NEF;</w:t>
      </w:r>
    </w:p>
    <w:p w14:paraId="538B5AA4" w14:textId="77777777" w:rsidR="004F3663" w:rsidRDefault="004F3663" w:rsidP="004F3663">
      <w:pPr>
        <w:pStyle w:val="B10"/>
      </w:pPr>
      <w:r>
        <w:t>-</w:t>
      </w:r>
      <w:r>
        <w:tab/>
        <w:t xml:space="preserve">description of the PCRF applies to the PCF; </w:t>
      </w:r>
    </w:p>
    <w:p w14:paraId="2421385F" w14:textId="77777777" w:rsidR="004F3663" w:rsidRDefault="004F3663" w:rsidP="004F3663">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297C527B" w14:textId="77777777" w:rsidR="004F3663" w:rsidRDefault="004F3663" w:rsidP="004F3663">
      <w:pPr>
        <w:pStyle w:val="B10"/>
      </w:pPr>
      <w:r>
        <w:t>-</w:t>
      </w:r>
      <w:r>
        <w:tab/>
        <w:t xml:space="preserve">the NEF shall interact with the PCF by using Npcf_PolicyAuthorization service as defined in 3GPP TS 29.514 [7]; </w:t>
      </w:r>
    </w:p>
    <w:p w14:paraId="2174F47B" w14:textId="77777777" w:rsidR="004F3663" w:rsidRDefault="004F3663" w:rsidP="004F3663">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ED3C437" w14:textId="77777777" w:rsidR="004F3663" w:rsidRDefault="004F3663" w:rsidP="004F3663">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D1B27EE" w14:textId="77777777" w:rsidR="004F3663" w:rsidRDefault="004F3663" w:rsidP="004F3663">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5D7A6E8" w14:textId="77777777" w:rsidR="004F3663" w:rsidRDefault="004F3663" w:rsidP="004F3663">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D2AFD21" w14:textId="77777777" w:rsidR="004F3663" w:rsidRDefault="004F3663" w:rsidP="004F3663">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053DB595" w14:textId="441B3AA5" w:rsidR="004F3663" w:rsidRDefault="004F3663" w:rsidP="004F3663">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 xml:space="preserve">the AF shall include </w:t>
      </w:r>
      <w:ins w:id="68" w:author="Ericsson August r0" w:date="2022-07-29T14:44:00Z">
        <w:r w:rsidR="000D3662">
          <w:t>the "</w:t>
        </w:r>
      </w:ins>
      <w:ins w:id="69" w:author="Ericsson August r0" w:date="2022-07-29T14:45:00Z">
        <w:r w:rsidR="000D3662">
          <w:t>QOS_MONITORING</w:t>
        </w:r>
      </w:ins>
      <w:ins w:id="70" w:author="Ericsson August r0" w:date="2022-07-29T14:44:00Z">
        <w:r w:rsidR="000D3662">
          <w:t>"</w:t>
        </w:r>
      </w:ins>
      <w:ins w:id="71" w:author="Ericsson August r0" w:date="2022-07-29T14:45:00Z">
        <w:r w:rsidR="000D3662">
          <w:t xml:space="preserve"> </w:t>
        </w:r>
        <w:r w:rsidR="001620BB">
          <w:t xml:space="preserve">entry </w:t>
        </w:r>
        <w:r w:rsidR="000D3662">
          <w:t>within the "</w:t>
        </w:r>
        <w:r w:rsidR="001620BB">
          <w:t>events</w:t>
        </w:r>
        <w:r w:rsidR="000D3662">
          <w:t>"</w:t>
        </w:r>
        <w:r w:rsidR="001620BB">
          <w:t xml:space="preserve"> attribute</w:t>
        </w:r>
      </w:ins>
      <w:ins w:id="72" w:author="Ericsson August r0" w:date="2022-07-29T14:44:00Z">
        <w:r w:rsidR="000D3662">
          <w:t xml:space="preserve"> and the </w:t>
        </w:r>
      </w:ins>
      <w:r>
        <w:t>"</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B6BB965" w14:textId="77777777" w:rsidR="004F3663" w:rsidRDefault="004F3663" w:rsidP="004F3663">
      <w:pPr>
        <w:pStyle w:val="B3"/>
      </w:pPr>
      <w:r>
        <w:t>-</w:t>
      </w:r>
      <w:r>
        <w:tab/>
        <w:t>one or more requested QoS Monitoring Parameter(s) within the "</w:t>
      </w:r>
      <w:proofErr w:type="spellStart"/>
      <w:r>
        <w:t>reqQosMonParams</w:t>
      </w:r>
      <w:proofErr w:type="spellEnd"/>
      <w:r>
        <w:t>"; and</w:t>
      </w:r>
    </w:p>
    <w:p w14:paraId="5EB42E3B" w14:textId="77777777" w:rsidR="004F3663" w:rsidRDefault="004F3663" w:rsidP="004F3663">
      <w:pPr>
        <w:pStyle w:val="B3"/>
      </w:pPr>
      <w:r>
        <w:t>-</w:t>
      </w:r>
      <w:r>
        <w:tab/>
        <w:t>one or more report frequency within the "</w:t>
      </w:r>
      <w:proofErr w:type="spellStart"/>
      <w:r>
        <w:t>repFreqs</w:t>
      </w:r>
      <w:proofErr w:type="spellEnd"/>
      <w:r>
        <w:t>" attribute; and</w:t>
      </w:r>
    </w:p>
    <w:p w14:paraId="415E85C5" w14:textId="77777777" w:rsidR="004F3663" w:rsidRDefault="004F3663" w:rsidP="004F3663">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623EA577" w14:textId="77777777" w:rsidR="004F3663" w:rsidRDefault="004F3663" w:rsidP="004F3663">
      <w:pPr>
        <w:pStyle w:val="B2"/>
        <w:ind w:firstLine="0"/>
      </w:pPr>
      <w:r>
        <w:t>-</w:t>
      </w:r>
      <w:r>
        <w:tab/>
        <w:t>when the "</w:t>
      </w:r>
      <w:proofErr w:type="spellStart"/>
      <w:r>
        <w:t>repFreqs</w:t>
      </w:r>
      <w:proofErr w:type="spellEnd"/>
      <w:r>
        <w:t>" attribute includes the value "EVENT_TRIGGERED", the AF shall include:</w:t>
      </w:r>
    </w:p>
    <w:p w14:paraId="185EAA56" w14:textId="77777777" w:rsidR="004F3663" w:rsidRDefault="004F3663" w:rsidP="004F3663">
      <w:pPr>
        <w:pStyle w:val="B3"/>
        <w:ind w:firstLine="0"/>
      </w:pPr>
      <w:r>
        <w:t>-</w:t>
      </w:r>
      <w:r>
        <w:tab/>
        <w:t>the delay threshold for downlink with the "</w:t>
      </w:r>
      <w:proofErr w:type="spellStart"/>
      <w:r>
        <w:t>repThreshDl</w:t>
      </w:r>
      <w:proofErr w:type="spellEnd"/>
      <w:r>
        <w:t>" attribute;</w:t>
      </w:r>
    </w:p>
    <w:p w14:paraId="02B9727F" w14:textId="77777777" w:rsidR="004F3663" w:rsidRDefault="004F3663" w:rsidP="004F3663">
      <w:pPr>
        <w:pStyle w:val="B3"/>
        <w:ind w:firstLine="0"/>
      </w:pPr>
      <w:r>
        <w:t>-</w:t>
      </w:r>
      <w:r>
        <w:tab/>
        <w:t>the delay threshold for uplink with the "</w:t>
      </w:r>
      <w:proofErr w:type="spellStart"/>
      <w:r>
        <w:t>repThreshUl</w:t>
      </w:r>
      <w:proofErr w:type="spellEnd"/>
      <w:r>
        <w:t>" attribute; and/or</w:t>
      </w:r>
    </w:p>
    <w:p w14:paraId="1F6A3008" w14:textId="77777777" w:rsidR="004F3663" w:rsidRDefault="004F3663" w:rsidP="004F3663">
      <w:pPr>
        <w:pStyle w:val="B3"/>
        <w:ind w:firstLine="0"/>
      </w:pPr>
      <w:r>
        <w:t>-</w:t>
      </w:r>
      <w:r>
        <w:tab/>
        <w:t>the delay threshold for round trip with the "</w:t>
      </w:r>
      <w:proofErr w:type="spellStart"/>
      <w:r>
        <w:t>repThreshRp</w:t>
      </w:r>
      <w:proofErr w:type="spellEnd"/>
      <w:r>
        <w:t>" attribute; and</w:t>
      </w:r>
    </w:p>
    <w:p w14:paraId="47C157BC" w14:textId="7B8C5982" w:rsidR="004F3663" w:rsidRDefault="004F3663" w:rsidP="004F3663">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ins w:id="73" w:author="Ericsson August r0" w:date="2022-07-29T14:28:00Z">
        <w:r w:rsidR="0057350A">
          <w:rPr>
            <w:lang w:eastAsia="zh-CN"/>
          </w:rPr>
          <w:t>; and</w:t>
        </w:r>
      </w:ins>
      <w:del w:id="74" w:author="Ericsson August r0" w:date="2022-07-29T14:28:00Z">
        <w:r w:rsidDel="0057350A">
          <w:rPr>
            <w:lang w:eastAsia="zh-CN"/>
          </w:rPr>
          <w:delText>.</w:delText>
        </w:r>
      </w:del>
    </w:p>
    <w:p w14:paraId="670CCE3C" w14:textId="7B4A125D" w:rsidR="001718FF" w:rsidRDefault="001718FF" w:rsidP="001718FF">
      <w:pPr>
        <w:pStyle w:val="B2"/>
        <w:ind w:firstLine="0"/>
        <w:rPr>
          <w:ins w:id="75" w:author="Ericsson August r0" w:date="2022-07-29T14:25:00Z"/>
        </w:rPr>
      </w:pPr>
      <w:ins w:id="76" w:author="Ericsson August r0" w:date="2022-07-29T14:25:00Z">
        <w:r>
          <w:lastRenderedPageBreak/>
          <w:t>-</w:t>
        </w:r>
        <w:r>
          <w:tab/>
          <w:t xml:space="preserve">when the </w:t>
        </w:r>
      </w:ins>
      <w:ins w:id="77" w:author="Ericsson August r0" w:date="2022-07-29T14:26:00Z">
        <w:r w:rsidR="0014677F">
          <w:t xml:space="preserve">feature </w:t>
        </w:r>
      </w:ins>
      <w:ins w:id="78" w:author="Ericsson August r0" w:date="2022-07-29T14:25:00Z">
        <w:r w:rsidR="0014677F">
          <w:t>"</w:t>
        </w:r>
      </w:ins>
      <w:proofErr w:type="spellStart"/>
      <w:ins w:id="79" w:author="Ericsson August r0" w:date="2022-07-29T14:26:00Z">
        <w:r w:rsidR="0014677F">
          <w:t>QoSMonitoringFailureReport</w:t>
        </w:r>
      </w:ins>
      <w:proofErr w:type="spellEnd"/>
      <w:ins w:id="80" w:author="Ericsson August r0" w:date="2022-07-29T14:25:00Z">
        <w:r w:rsidR="0014677F">
          <w:t xml:space="preserve">" </w:t>
        </w:r>
      </w:ins>
      <w:ins w:id="81" w:author="Ericsson August r0" w:date="2022-07-29T14:26:00Z">
        <w:r w:rsidR="0014677F">
          <w:t xml:space="preserve">is supported, the AF may </w:t>
        </w:r>
        <w:r w:rsidR="00EB759B">
          <w:t xml:space="preserve">include the </w:t>
        </w:r>
      </w:ins>
      <w:ins w:id="82" w:author="Ericsson August r0" w:date="2022-07-29T14:25:00Z">
        <w:r>
          <w:t>"</w:t>
        </w:r>
      </w:ins>
      <w:proofErr w:type="spellStart"/>
      <w:ins w:id="83" w:author="Ericsson August r0" w:date="2022-07-29T14:26:00Z">
        <w:r w:rsidR="00EB759B">
          <w:t>failureThresh</w:t>
        </w:r>
      </w:ins>
      <w:proofErr w:type="spellEnd"/>
      <w:ins w:id="84" w:author="Ericsson August r0" w:date="2022-07-29T14:25:00Z">
        <w:r>
          <w:t xml:space="preserve">" attribute </w:t>
        </w:r>
      </w:ins>
      <w:ins w:id="85" w:author="Ericsson August r0" w:date="2022-07-29T14:27:00Z">
        <w:r w:rsidR="00EB759B">
          <w:t xml:space="preserve">to indicate the threshold for reporting packet delay measurement failure. </w:t>
        </w:r>
      </w:ins>
    </w:p>
    <w:p w14:paraId="5F4F93F2" w14:textId="43EF00F0" w:rsidR="004F3663" w:rsidRDefault="004F3663" w:rsidP="004F3663">
      <w:pPr>
        <w:pStyle w:val="B2"/>
        <w:ind w:firstLine="0"/>
      </w:pPr>
      <w:r>
        <w:t>-</w:t>
      </w:r>
      <w:r>
        <w:tab/>
        <w:t xml:space="preserve">when the NEF receives the event notification as </w:t>
      </w:r>
      <w:r>
        <w:rPr>
          <w:rFonts w:hint="eastAsia"/>
        </w:rPr>
        <w:t xml:space="preserve">defined in </w:t>
      </w:r>
      <w:r>
        <w:t>clause 4.2.2 of 3GPP TS 29.508 [26] or clauses 4.2.4.12 and 4.2.5.14 of 3GPP TS 29.514 [7], the NEF shall include</w:t>
      </w:r>
      <w:ins w:id="86" w:author="Ericsson August r0" w:date="2022-07-29T14:39:00Z">
        <w:r w:rsidR="00821D18">
          <w:t xml:space="preserve"> within the </w:t>
        </w:r>
        <w:proofErr w:type="spellStart"/>
        <w:r w:rsidR="00821D18">
          <w:t>UserPlaneEventRepor</w:t>
        </w:r>
        <w:proofErr w:type="spellEnd"/>
        <w:r w:rsidR="00821D18">
          <w:t xml:space="preserve"> data type the "</w:t>
        </w:r>
        <w:r w:rsidR="00422E81">
          <w:t>event</w:t>
        </w:r>
        <w:r w:rsidR="00821D18">
          <w:t>"</w:t>
        </w:r>
        <w:r w:rsidR="00422E81">
          <w:t xml:space="preserve"> </w:t>
        </w:r>
      </w:ins>
      <w:ins w:id="87" w:author="Ericsson August r0" w:date="2022-07-29T14:46:00Z">
        <w:r w:rsidR="008F2106">
          <w:t xml:space="preserve">attribute </w:t>
        </w:r>
      </w:ins>
      <w:ins w:id="88" w:author="Ericsson August r0" w:date="2022-07-29T14:39:00Z">
        <w:r w:rsidR="00422E81">
          <w:t>s</w:t>
        </w:r>
      </w:ins>
      <w:ins w:id="89" w:author="Ericsson August r0" w:date="2022-07-29T14:40:00Z">
        <w:r w:rsidR="00422E81">
          <w:t>et to "QOS</w:t>
        </w:r>
        <w:r w:rsidR="00110804">
          <w:t>_MONITORING</w:t>
        </w:r>
        <w:r w:rsidR="00422E81">
          <w:t>"</w:t>
        </w:r>
        <w:r w:rsidR="00110804">
          <w:t xml:space="preserve"> and</w:t>
        </w:r>
      </w:ins>
      <w:r>
        <w:t xml:space="preserv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121824D2" w14:textId="719014C7" w:rsidR="00CE0CEE" w:rsidRDefault="004F3663" w:rsidP="004F3663">
      <w:pPr>
        <w:pStyle w:val="B3"/>
        <w:ind w:firstLine="0"/>
        <w:rPr>
          <w:ins w:id="90" w:author="Ericsson August r0" w:date="2022-08-10T09:56:00Z"/>
        </w:rPr>
      </w:pPr>
      <w:r>
        <w:t>-</w:t>
      </w:r>
      <w:r>
        <w:tab/>
      </w:r>
      <w:ins w:id="91" w:author="Ericsson August r0" w:date="2022-08-10T09:55:00Z">
        <w:r w:rsidR="001C20D9">
          <w:t xml:space="preserve">when the NEF </w:t>
        </w:r>
        <w:r w:rsidR="004163A5">
          <w:t>receives the report about</w:t>
        </w:r>
      </w:ins>
      <w:ins w:id="92" w:author="Ericsson August r0" w:date="2022-08-10T09:57:00Z">
        <w:r w:rsidR="00CF60CB">
          <w:t xml:space="preserve"> packet delay measurements:</w:t>
        </w:r>
      </w:ins>
    </w:p>
    <w:p w14:paraId="0AEBA427" w14:textId="4DC95054" w:rsidR="004F3663" w:rsidRDefault="00CE0CEE">
      <w:pPr>
        <w:pStyle w:val="B5"/>
        <w:pPrChange w:id="93" w:author="Ericsson August r0" w:date="2022-08-10T09:57:00Z">
          <w:pPr>
            <w:pStyle w:val="B3"/>
            <w:ind w:firstLine="0"/>
          </w:pPr>
        </w:pPrChange>
      </w:pPr>
      <w:ins w:id="94" w:author="Ericsson August r0" w:date="2022-08-10T09:56:00Z">
        <w:r>
          <w:t>a.</w:t>
        </w:r>
        <w:r>
          <w:tab/>
        </w:r>
      </w:ins>
      <w:r w:rsidR="004F3663">
        <w:t>one or two uplink packet delays within the "</w:t>
      </w:r>
      <w:proofErr w:type="spellStart"/>
      <w:r w:rsidR="004F3663">
        <w:t>ulDelays</w:t>
      </w:r>
      <w:proofErr w:type="spellEnd"/>
      <w:r w:rsidR="004F3663">
        <w:t xml:space="preserve">" attribute; </w:t>
      </w:r>
    </w:p>
    <w:p w14:paraId="0D051B9A" w14:textId="7CD944D1" w:rsidR="004F3663" w:rsidRDefault="00CF60CB">
      <w:pPr>
        <w:pStyle w:val="B5"/>
        <w:pPrChange w:id="95" w:author="Ericsson August r0" w:date="2022-08-10T09:57:00Z">
          <w:pPr>
            <w:pStyle w:val="B3"/>
            <w:ind w:firstLine="0"/>
          </w:pPr>
        </w:pPrChange>
      </w:pPr>
      <w:ins w:id="96" w:author="Ericsson August r0" w:date="2022-08-10T09:57:00Z">
        <w:r>
          <w:t>b.</w:t>
        </w:r>
      </w:ins>
      <w:del w:id="97" w:author="Ericsson August r0" w:date="2022-08-10T09:57:00Z">
        <w:r w:rsidR="004F3663" w:rsidDel="00CF60CB">
          <w:delText>-</w:delText>
        </w:r>
      </w:del>
      <w:r w:rsidR="004F3663">
        <w:tab/>
        <w:t>one or two downlink packet delays within the "</w:t>
      </w:r>
      <w:proofErr w:type="spellStart"/>
      <w:r w:rsidR="004F3663">
        <w:t>dlDelays</w:t>
      </w:r>
      <w:proofErr w:type="spellEnd"/>
      <w:r w:rsidR="004F3663">
        <w:t>" attribute; and/or</w:t>
      </w:r>
    </w:p>
    <w:p w14:paraId="18009599" w14:textId="3578B076" w:rsidR="004F3663" w:rsidRDefault="00CF60CB">
      <w:pPr>
        <w:pStyle w:val="B5"/>
        <w:pPrChange w:id="98" w:author="Ericsson August r0" w:date="2022-08-10T09:57:00Z">
          <w:pPr>
            <w:pStyle w:val="B3"/>
            <w:ind w:firstLine="0"/>
          </w:pPr>
        </w:pPrChange>
      </w:pPr>
      <w:ins w:id="99" w:author="Ericsson August r0" w:date="2022-08-10T09:57:00Z">
        <w:r>
          <w:t>c.</w:t>
        </w:r>
      </w:ins>
      <w:del w:id="100" w:author="Ericsson August r0" w:date="2022-08-10T09:57:00Z">
        <w:r w:rsidR="004F3663" w:rsidDel="00CF60CB">
          <w:delText>-</w:delText>
        </w:r>
      </w:del>
      <w:r w:rsidR="004F3663">
        <w:tab/>
        <w:t>one or two round trip packet delays within the "</w:t>
      </w:r>
      <w:proofErr w:type="spellStart"/>
      <w:r w:rsidR="004F3663">
        <w:t>rtDelays</w:t>
      </w:r>
      <w:proofErr w:type="spellEnd"/>
      <w:r w:rsidR="004F3663">
        <w:t xml:space="preserve">" attribute; </w:t>
      </w:r>
      <w:ins w:id="101" w:author="Ericsson August r0" w:date="2022-07-29T14:29:00Z">
        <w:r w:rsidR="00D96B76">
          <w:t>or</w:t>
        </w:r>
      </w:ins>
      <w:del w:id="102" w:author="Ericsson August r0" w:date="2022-07-29T14:29:00Z">
        <w:r w:rsidR="004F3663" w:rsidDel="00D96B76">
          <w:delText>and</w:delText>
        </w:r>
      </w:del>
    </w:p>
    <w:p w14:paraId="737FA91B" w14:textId="66087149" w:rsidR="00943FAF" w:rsidRDefault="00943FAF" w:rsidP="00943FAF">
      <w:pPr>
        <w:pStyle w:val="B3"/>
        <w:ind w:firstLine="0"/>
        <w:rPr>
          <w:ins w:id="103" w:author="Ericsson August r0" w:date="2022-07-29T14:30:00Z"/>
        </w:rPr>
      </w:pPr>
      <w:ins w:id="104" w:author="Ericsson August r0" w:date="2022-07-29T14:29:00Z">
        <w:r>
          <w:t>-</w:t>
        </w:r>
        <w:r>
          <w:tab/>
        </w:r>
        <w:r w:rsidR="00D96B76">
          <w:t xml:space="preserve">if </w:t>
        </w:r>
        <w:r>
          <w:t>the feature "</w:t>
        </w:r>
        <w:proofErr w:type="spellStart"/>
        <w:r>
          <w:t>QoSMonitoringFailureReport</w:t>
        </w:r>
        <w:proofErr w:type="spellEnd"/>
        <w:r>
          <w:t>" is supported</w:t>
        </w:r>
      </w:ins>
      <w:ins w:id="105" w:author="Ericsson August r0" w:date="2022-07-29T14:30:00Z">
        <w:r w:rsidR="00D96B76">
          <w:t xml:space="preserve">, </w:t>
        </w:r>
      </w:ins>
      <w:ins w:id="106" w:author="Ericsson August r0" w:date="2022-08-10T09:57:00Z">
        <w:r w:rsidR="00CF60CB">
          <w:t xml:space="preserve">and the NEF received a </w:t>
        </w:r>
      </w:ins>
      <w:ins w:id="107" w:author="Ericsson August r0" w:date="2022-07-29T14:30:00Z">
        <w:r w:rsidR="00D96B76">
          <w:t>packet delay measurement failure</w:t>
        </w:r>
      </w:ins>
      <w:ins w:id="108" w:author="Ericsson August r0" w:date="2022-08-10T09:58:00Z">
        <w:r w:rsidR="00B13077">
          <w:t>, the received failure</w:t>
        </w:r>
      </w:ins>
      <w:ins w:id="109" w:author="Ericsson August r0" w:date="2022-07-29T14:29:00Z">
        <w:r>
          <w:t xml:space="preserve"> within the "</w:t>
        </w:r>
      </w:ins>
      <w:proofErr w:type="spellStart"/>
      <w:ins w:id="110" w:author="Ericsson August r0" w:date="2022-07-29T14:30:00Z">
        <w:r w:rsidR="00EB1BA7">
          <w:t>qosMonInd</w:t>
        </w:r>
      </w:ins>
      <w:proofErr w:type="spellEnd"/>
      <w:ins w:id="111" w:author="Ericsson August r0" w:date="2022-07-29T14:29:00Z">
        <w:r>
          <w:t>" attribute; and</w:t>
        </w:r>
      </w:ins>
    </w:p>
    <w:p w14:paraId="7793A912" w14:textId="2E594CE4" w:rsidR="00EB1BA7" w:rsidRDefault="00EB1BA7" w:rsidP="00EB1BA7">
      <w:pPr>
        <w:pStyle w:val="B2"/>
        <w:ind w:firstLine="0"/>
        <w:rPr>
          <w:ins w:id="112" w:author="Ericsson August r0" w:date="2022-07-29T14:30:00Z"/>
        </w:rPr>
      </w:pPr>
      <w:ins w:id="113" w:author="Ericsson August r0" w:date="2022-07-29T14:30:00Z">
        <w:r>
          <w:t>-</w:t>
        </w:r>
        <w:r>
          <w:tab/>
          <w:t xml:space="preserve">when </w:t>
        </w:r>
      </w:ins>
      <w:ins w:id="114" w:author="Ericsson August r0" w:date="2022-07-29T14:31:00Z">
        <w:r w:rsidR="004448F6">
          <w:t>the feature "</w:t>
        </w:r>
        <w:proofErr w:type="spellStart"/>
        <w:r w:rsidR="004448F6">
          <w:t>QoSMonitoringFailureReport</w:t>
        </w:r>
        <w:proofErr w:type="spellEnd"/>
        <w:r w:rsidR="004448F6">
          <w:t xml:space="preserve">" is supported and </w:t>
        </w:r>
      </w:ins>
      <w:ins w:id="115" w:author="Ericsson August r0" w:date="2022-07-29T14:30:00Z">
        <w:r>
          <w:t xml:space="preserve">the NEF receives the </w:t>
        </w:r>
      </w:ins>
      <w:ins w:id="116" w:author="Ericsson August r0" w:date="2022-07-29T14:31:00Z">
        <w:r w:rsidR="006850AF">
          <w:t xml:space="preserve">QoS monitoring support indication as </w:t>
        </w:r>
      </w:ins>
      <w:ins w:id="117" w:author="Ericsson August r0" w:date="2022-07-29T14:33:00Z">
        <w:r w:rsidR="000C1A81">
          <w:t>described in clause </w:t>
        </w:r>
      </w:ins>
      <w:ins w:id="118" w:author="Ericsson August r0" w:date="2022-07-29T14:30:00Z">
        <w:r>
          <w:t xml:space="preserve">4.2.5.14 of 3GPP TS 29.514 [7], the NEF shall include </w:t>
        </w:r>
      </w:ins>
      <w:ins w:id="119" w:author="Ericsson August r0" w:date="2022-07-29T14:46:00Z">
        <w:r w:rsidR="008F2106">
          <w:t xml:space="preserve">the "event" attribute set to "QOS_MON_SUPPORT" and </w:t>
        </w:r>
      </w:ins>
      <w:ins w:id="120" w:author="Ericsson August r0" w:date="2022-07-29T14:34:00Z">
        <w:r w:rsidR="005E401B">
          <w:t xml:space="preserve">the received </w:t>
        </w:r>
        <w:r w:rsidR="00BE4EC6">
          <w:t xml:space="preserve">QoS monitoring support within </w:t>
        </w:r>
      </w:ins>
      <w:ins w:id="121" w:author="Ericsson August r0" w:date="2022-07-29T14:35:00Z">
        <w:r w:rsidR="00DC39F2">
          <w:t xml:space="preserve">the </w:t>
        </w:r>
        <w:proofErr w:type="spellStart"/>
        <w:r w:rsidR="00DC39F2">
          <w:t>UserPlaneEventReport</w:t>
        </w:r>
        <w:proofErr w:type="spellEnd"/>
        <w:r w:rsidR="00DC39F2">
          <w:t xml:space="preserve"> data </w:t>
        </w:r>
      </w:ins>
      <w:ins w:id="122" w:author="Ericsson August r0" w:date="2022-07-29T14:36:00Z">
        <w:r w:rsidR="00DC39F2">
          <w:t xml:space="preserve">structure in </w:t>
        </w:r>
      </w:ins>
      <w:ins w:id="123" w:author="Ericsson August r0" w:date="2022-07-29T14:30:00Z">
        <w:r>
          <w:t>the "</w:t>
        </w:r>
        <w:proofErr w:type="spellStart"/>
        <w:r>
          <w:rPr>
            <w:rFonts w:hint="eastAsia"/>
          </w:rPr>
          <w:t>qosMon</w:t>
        </w:r>
      </w:ins>
      <w:ins w:id="124" w:author="Ericsson August r0" w:date="2022-07-29T14:34:00Z">
        <w:r w:rsidR="00BE4EC6">
          <w:t>Supp</w:t>
        </w:r>
      </w:ins>
      <w:ins w:id="125" w:author="Ericsson August r0" w:date="2022-08-10T19:11:00Z">
        <w:r w:rsidR="006B2ECD">
          <w:t>Rep</w:t>
        </w:r>
      </w:ins>
      <w:ins w:id="126" w:author="Ericsson August r0" w:date="2022-08-10T19:13:00Z">
        <w:r w:rsidR="006263D6">
          <w:t>s</w:t>
        </w:r>
      </w:ins>
      <w:proofErr w:type="spellEnd"/>
      <w:ins w:id="127" w:author="Ericsson August r0" w:date="2022-07-29T14:30:00Z">
        <w:r>
          <w:t>" attribute</w:t>
        </w:r>
      </w:ins>
      <w:ins w:id="128" w:author="Ericsson August r0" w:date="2022-07-29T14:36:00Z">
        <w:r w:rsidR="00D4367E">
          <w:t>; and</w:t>
        </w:r>
      </w:ins>
    </w:p>
    <w:p w14:paraId="6977E054" w14:textId="77777777" w:rsidR="004F3663" w:rsidRDefault="004F3663" w:rsidP="004F3663">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6E5D6E0" w14:textId="77777777" w:rsidR="004F3663" w:rsidRDefault="004F3663" w:rsidP="004F3663">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A71197B" w14:textId="77777777" w:rsidR="004F3663" w:rsidRDefault="004F3663" w:rsidP="004F3663">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4FEB4FCF" w14:textId="77777777" w:rsidR="004F3663" w:rsidRDefault="004F3663" w:rsidP="004F3663">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161A705" w14:textId="77777777" w:rsidR="004F3663" w:rsidRDefault="004F3663" w:rsidP="004F3663">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A513717" w14:textId="77777777" w:rsidR="004F3663" w:rsidRDefault="004F3663" w:rsidP="004F3663">
      <w:pPr>
        <w:pStyle w:val="B3"/>
        <w:ind w:left="284" w:firstLine="284"/>
        <w:rPr>
          <w:lang w:eastAsia="zh-CN"/>
        </w:rPr>
      </w:pPr>
      <w:r>
        <w:rPr>
          <w:lang w:eastAsia="zh-CN"/>
        </w:rPr>
        <w:t>And, if individual QoS parameters instead of QoS reference is provided, may include:</w:t>
      </w:r>
    </w:p>
    <w:p w14:paraId="48BB6A1C" w14:textId="77777777" w:rsidR="004F3663" w:rsidRDefault="004F3663" w:rsidP="004F3663">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58E29E92" w14:textId="77777777" w:rsidR="004F3663" w:rsidRPr="00C57288" w:rsidRDefault="004F3663" w:rsidP="004F3663">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8EA1E2F" w14:textId="77777777" w:rsidR="004F3663" w:rsidRDefault="004F3663" w:rsidP="004F3663">
      <w:pPr>
        <w:pStyle w:val="B3"/>
      </w:pPr>
      <w:r>
        <w:t>-</w:t>
      </w:r>
      <w:r>
        <w:tab/>
        <w:t>the maximum burst size within the "</w:t>
      </w:r>
      <w:proofErr w:type="spellStart"/>
      <w:r>
        <w:t>maxTscBurstSize</w:t>
      </w:r>
      <w:proofErr w:type="spellEnd"/>
      <w:r>
        <w:t>" attribute;</w:t>
      </w:r>
    </w:p>
    <w:p w14:paraId="1894AE12" w14:textId="77777777" w:rsidR="004F3663" w:rsidRPr="00B31599" w:rsidRDefault="004F3663" w:rsidP="004F3663">
      <w:pPr>
        <w:pStyle w:val="B3"/>
      </w:pPr>
      <w:r>
        <w:t>-</w:t>
      </w:r>
      <w:r>
        <w:tab/>
        <w:t>the priority within the "priority" attribute;</w:t>
      </w:r>
    </w:p>
    <w:p w14:paraId="1AE69679" w14:textId="77777777" w:rsidR="004F3663" w:rsidRDefault="004F3663" w:rsidP="004F3663">
      <w:pPr>
        <w:pStyle w:val="B3"/>
      </w:pPr>
      <w:r>
        <w:t>-</w:t>
      </w:r>
      <w:r>
        <w:tab/>
        <w:t>the requested 5GS delay within the "req5Gsdelay" attribute.</w:t>
      </w:r>
    </w:p>
    <w:p w14:paraId="1B2760B3" w14:textId="77777777" w:rsidR="004F3663" w:rsidRDefault="004F3663" w:rsidP="004F3663">
      <w:pPr>
        <w:pStyle w:val="B10"/>
        <w:ind w:firstLine="0"/>
        <w:rPr>
          <w:lang w:eastAsia="zh-CN"/>
        </w:rPr>
      </w:pPr>
      <w:r>
        <w:rPr>
          <w:lang w:eastAsia="zh-CN"/>
        </w:rPr>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whether the "</w:t>
      </w:r>
      <w:proofErr w:type="spellStart"/>
      <w:r>
        <w:rPr>
          <w:lang w:eastAsia="zh-CN"/>
        </w:rPr>
        <w:t>tscQosReq</w:t>
      </w:r>
      <w:proofErr w:type="spellEnd"/>
      <w:r>
        <w:rPr>
          <w:lang w:eastAsia="zh-CN"/>
        </w:rPr>
        <w:t>" attribute was received in the subscription request, and potentially also based on the AF identifier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0B5641B" w14:textId="77777777" w:rsidR="004F3663" w:rsidRPr="00A42404" w:rsidRDefault="004F3663" w:rsidP="004F3663">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9CE38AC" w14:textId="77777777" w:rsidR="004F3663" w:rsidRPr="00A42404" w:rsidRDefault="004F3663" w:rsidP="004F3663">
      <w:pPr>
        <w:pStyle w:val="B2"/>
      </w:pPr>
      <w:r w:rsidRPr="00A42404">
        <w:lastRenderedPageBreak/>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76108A8" w14:textId="77777777" w:rsidR="004F3663" w:rsidRPr="00A42404" w:rsidRDefault="004F3663" w:rsidP="004F3663">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095FDA2" w14:textId="77777777" w:rsidR="004F3663" w:rsidRPr="00A42404" w:rsidRDefault="004F3663" w:rsidP="004F3663">
      <w:pPr>
        <w:pStyle w:val="B3"/>
      </w:pPr>
      <w:r w:rsidRPr="00A42404">
        <w:t>-</w:t>
      </w:r>
      <w:r w:rsidRPr="00A42404">
        <w:tab/>
        <w:t>at least one of the following:</w:t>
      </w:r>
    </w:p>
    <w:p w14:paraId="552FF935" w14:textId="77777777" w:rsidR="004F3663" w:rsidRPr="00A42404" w:rsidRDefault="004F3663" w:rsidP="004F3663">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C78396D" w14:textId="77777777" w:rsidR="004F3663" w:rsidRPr="00A42404" w:rsidRDefault="004F3663" w:rsidP="004F3663">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1B3FD5E7" w14:textId="77777777" w:rsidR="004F3663" w:rsidRDefault="004F3663" w:rsidP="004F3663">
      <w:pPr>
        <w:pStyle w:val="B10"/>
        <w:ind w:firstLine="0"/>
      </w:pPr>
      <w:r>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whether the </w:t>
      </w:r>
      <w:r>
        <w:rPr>
          <w:lang w:eastAsia="zh-CN"/>
        </w:rPr>
        <w:t>"</w:t>
      </w:r>
      <w:proofErr w:type="spellStart"/>
      <w:r>
        <w:rPr>
          <w:lang w:eastAsia="zh-CN"/>
        </w:rPr>
        <w:t>altQosReqs</w:t>
      </w:r>
      <w:proofErr w:type="spellEnd"/>
      <w:r>
        <w:rPr>
          <w:lang w:eastAsia="zh-CN"/>
        </w:rPr>
        <w:t>" attribute was received in the subscription request, and potentially also based on the AF identifier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0248CC31" w14:textId="0070C92F"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F0ECB86" w14:textId="77777777" w:rsidR="004C0AB0" w:rsidRDefault="004C0AB0" w:rsidP="004C0AB0">
      <w:pPr>
        <w:pStyle w:val="Heading2"/>
      </w:pPr>
      <w:bookmarkStart w:id="129" w:name="_Toc104478716"/>
      <w:bookmarkStart w:id="130" w:name="_Toc28013348"/>
      <w:bookmarkStart w:id="131" w:name="_Toc36040104"/>
      <w:bookmarkStart w:id="132" w:name="_Toc44692721"/>
      <w:bookmarkStart w:id="133" w:name="_Toc45134182"/>
      <w:bookmarkStart w:id="134" w:name="_Toc49607246"/>
      <w:bookmarkStart w:id="135" w:name="_Toc51763218"/>
      <w:bookmarkStart w:id="136" w:name="_Toc58850116"/>
      <w:bookmarkStart w:id="137" w:name="_Toc59018496"/>
      <w:bookmarkStart w:id="138" w:name="_Toc68169502"/>
      <w:bookmarkStart w:id="139" w:name="_Toc97203195"/>
      <w:r>
        <w:t>5.3</w:t>
      </w:r>
      <w:r>
        <w:tab/>
        <w:t>Reused APIs</w:t>
      </w:r>
      <w:bookmarkEnd w:id="129"/>
    </w:p>
    <w:p w14:paraId="35A2AEF1" w14:textId="77777777" w:rsidR="004C0AB0" w:rsidRDefault="004C0AB0" w:rsidP="004C0AB0">
      <w:r>
        <w:t xml:space="preserve">This clause describes the northbound APIs which are applicable for both EPS and 5GS. </w:t>
      </w:r>
    </w:p>
    <w:p w14:paraId="3D1E3688" w14:textId="77777777" w:rsidR="004C0AB0" w:rsidRDefault="004C0AB0" w:rsidP="004C0AB0">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4C0AB0" w14:paraId="4704774A" w14:textId="77777777" w:rsidTr="005838B1">
        <w:trPr>
          <w:jc w:val="center"/>
        </w:trPr>
        <w:tc>
          <w:tcPr>
            <w:tcW w:w="1413" w:type="pct"/>
            <w:shd w:val="clear" w:color="000000" w:fill="C0C0C0"/>
            <w:hideMark/>
          </w:tcPr>
          <w:p w14:paraId="4B1ED739" w14:textId="77777777" w:rsidR="004C0AB0" w:rsidRDefault="004C0AB0" w:rsidP="005838B1">
            <w:pPr>
              <w:pStyle w:val="TAH"/>
            </w:pPr>
            <w:r>
              <w:t>API Name</w:t>
            </w:r>
          </w:p>
        </w:tc>
        <w:tc>
          <w:tcPr>
            <w:tcW w:w="3587" w:type="pct"/>
            <w:shd w:val="clear" w:color="000000" w:fill="C0C0C0"/>
            <w:vAlign w:val="center"/>
            <w:hideMark/>
          </w:tcPr>
          <w:p w14:paraId="79337B0C" w14:textId="77777777" w:rsidR="004C0AB0" w:rsidRDefault="004C0AB0" w:rsidP="005838B1">
            <w:pPr>
              <w:pStyle w:val="TAH"/>
            </w:pPr>
            <w:r>
              <w:t>Differences</w:t>
            </w:r>
          </w:p>
        </w:tc>
      </w:tr>
      <w:tr w:rsidR="004C0AB0" w14:paraId="720B1DA2" w14:textId="77777777" w:rsidTr="005838B1">
        <w:trPr>
          <w:jc w:val="center"/>
        </w:trPr>
        <w:tc>
          <w:tcPr>
            <w:tcW w:w="1413" w:type="pct"/>
          </w:tcPr>
          <w:p w14:paraId="11613C82" w14:textId="77777777" w:rsidR="004C0AB0" w:rsidRDefault="004C0AB0" w:rsidP="005838B1">
            <w:pPr>
              <w:pStyle w:val="TAL"/>
            </w:pPr>
            <w:proofErr w:type="spellStart"/>
            <w:r>
              <w:t>ResourceManagementOfBdt</w:t>
            </w:r>
            <w:proofErr w:type="spellEnd"/>
          </w:p>
        </w:tc>
        <w:tc>
          <w:tcPr>
            <w:tcW w:w="3587" w:type="pct"/>
            <w:vAlign w:val="center"/>
          </w:tcPr>
          <w:p w14:paraId="5A5B0CE9" w14:textId="77777777" w:rsidR="004C0AB0" w:rsidRDefault="004C0AB0" w:rsidP="005838B1">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4C0AB0" w14:paraId="5AA5D651" w14:textId="77777777" w:rsidTr="005838B1">
        <w:trPr>
          <w:jc w:val="center"/>
        </w:trPr>
        <w:tc>
          <w:tcPr>
            <w:tcW w:w="1413" w:type="pct"/>
          </w:tcPr>
          <w:p w14:paraId="2F7CCBA2" w14:textId="77777777" w:rsidR="004C0AB0" w:rsidRDefault="004C0AB0" w:rsidP="005838B1">
            <w:pPr>
              <w:pStyle w:val="TAL"/>
              <w:rPr>
                <w:lang w:eastAsia="zh-CN"/>
              </w:rPr>
            </w:pPr>
            <w:proofErr w:type="spellStart"/>
            <w:r>
              <w:rPr>
                <w:lang w:eastAsia="zh-CN"/>
              </w:rPr>
              <w:t>PfdManagement</w:t>
            </w:r>
            <w:proofErr w:type="spellEnd"/>
          </w:p>
        </w:tc>
        <w:tc>
          <w:tcPr>
            <w:tcW w:w="3587" w:type="pct"/>
            <w:vAlign w:val="center"/>
          </w:tcPr>
          <w:p w14:paraId="619CE263" w14:textId="77777777" w:rsidR="004C0AB0" w:rsidRDefault="004C0AB0" w:rsidP="005838B1">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4C0AB0" w14:paraId="198C7094" w14:textId="77777777" w:rsidTr="005838B1">
        <w:trPr>
          <w:jc w:val="center"/>
        </w:trPr>
        <w:tc>
          <w:tcPr>
            <w:tcW w:w="1413" w:type="pct"/>
          </w:tcPr>
          <w:p w14:paraId="271BBFEA" w14:textId="77777777" w:rsidR="004C0AB0" w:rsidRDefault="004C0AB0" w:rsidP="005838B1">
            <w:pPr>
              <w:pStyle w:val="TAL"/>
              <w:rPr>
                <w:lang w:eastAsia="zh-CN"/>
              </w:rPr>
            </w:pPr>
            <w:r>
              <w:rPr>
                <w:rFonts w:hint="eastAsia"/>
                <w:noProof/>
                <w:lang w:eastAsia="zh-CN"/>
              </w:rPr>
              <w:t>Monitoring</w:t>
            </w:r>
            <w:r>
              <w:rPr>
                <w:noProof/>
                <w:lang w:eastAsia="zh-CN"/>
              </w:rPr>
              <w:t>Event</w:t>
            </w:r>
          </w:p>
        </w:tc>
        <w:tc>
          <w:tcPr>
            <w:tcW w:w="3587" w:type="pct"/>
            <w:vAlign w:val="center"/>
          </w:tcPr>
          <w:p w14:paraId="6E9E295B" w14:textId="77777777" w:rsidR="004C0AB0" w:rsidRDefault="004C0AB0" w:rsidP="005838B1">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44A56E7C" w14:textId="77777777" w:rsidR="004C0AB0" w:rsidRDefault="004C0AB0" w:rsidP="005838B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4C0AB0" w14:paraId="52566BAA" w14:textId="77777777" w:rsidTr="005838B1">
        <w:trPr>
          <w:jc w:val="center"/>
        </w:trPr>
        <w:tc>
          <w:tcPr>
            <w:tcW w:w="1413" w:type="pct"/>
          </w:tcPr>
          <w:p w14:paraId="3BC795F6" w14:textId="77777777" w:rsidR="004C0AB0" w:rsidRDefault="004C0AB0" w:rsidP="005838B1">
            <w:pPr>
              <w:pStyle w:val="TAL"/>
              <w:rPr>
                <w:noProof/>
                <w:lang w:eastAsia="zh-CN"/>
              </w:rPr>
            </w:pPr>
            <w:proofErr w:type="spellStart"/>
            <w:r>
              <w:rPr>
                <w:rFonts w:eastAsia="DengXian"/>
                <w:lang w:eastAsia="zh-CN"/>
              </w:rPr>
              <w:t>DeviceTriggering</w:t>
            </w:r>
            <w:proofErr w:type="spellEnd"/>
          </w:p>
        </w:tc>
        <w:tc>
          <w:tcPr>
            <w:tcW w:w="3587" w:type="pct"/>
            <w:vAlign w:val="center"/>
          </w:tcPr>
          <w:p w14:paraId="72D0E10C" w14:textId="77777777" w:rsidR="004C0AB0" w:rsidRDefault="004C0AB0" w:rsidP="005838B1">
            <w:pPr>
              <w:pStyle w:val="TAL"/>
            </w:pPr>
          </w:p>
        </w:tc>
      </w:tr>
      <w:tr w:rsidR="004C0AB0" w14:paraId="0B156A83" w14:textId="77777777" w:rsidTr="005838B1">
        <w:trPr>
          <w:jc w:val="center"/>
        </w:trPr>
        <w:tc>
          <w:tcPr>
            <w:tcW w:w="1413" w:type="pct"/>
          </w:tcPr>
          <w:p w14:paraId="586D3E96" w14:textId="77777777" w:rsidR="004C0AB0" w:rsidRDefault="004C0AB0" w:rsidP="005838B1">
            <w:pPr>
              <w:pStyle w:val="TAL"/>
              <w:rPr>
                <w:rFonts w:eastAsia="DengXian"/>
                <w:lang w:eastAsia="zh-CN"/>
              </w:rPr>
            </w:pPr>
            <w:proofErr w:type="spellStart"/>
            <w:r>
              <w:t>CpProvisioning</w:t>
            </w:r>
            <w:proofErr w:type="spellEnd"/>
          </w:p>
        </w:tc>
        <w:tc>
          <w:tcPr>
            <w:tcW w:w="3587" w:type="pct"/>
            <w:vAlign w:val="center"/>
          </w:tcPr>
          <w:p w14:paraId="7206D48F" w14:textId="77777777" w:rsidR="004C0AB0" w:rsidRDefault="004C0AB0" w:rsidP="005838B1">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4C0AB0" w14:paraId="2D5AB21B" w14:textId="77777777" w:rsidTr="005838B1">
        <w:trPr>
          <w:jc w:val="center"/>
        </w:trPr>
        <w:tc>
          <w:tcPr>
            <w:tcW w:w="1413" w:type="pct"/>
          </w:tcPr>
          <w:p w14:paraId="4FA3E11B" w14:textId="77777777" w:rsidR="004C0AB0" w:rsidRDefault="004C0AB0" w:rsidP="005838B1">
            <w:pPr>
              <w:pStyle w:val="TAL"/>
            </w:pPr>
            <w:proofErr w:type="spellStart"/>
            <w:r>
              <w:t>ChargeableParty</w:t>
            </w:r>
            <w:proofErr w:type="spellEnd"/>
          </w:p>
        </w:tc>
        <w:tc>
          <w:tcPr>
            <w:tcW w:w="3587" w:type="pct"/>
            <w:vAlign w:val="center"/>
          </w:tcPr>
          <w:p w14:paraId="5CFFA784" w14:textId="77777777" w:rsidR="004C0AB0" w:rsidRDefault="004C0AB0" w:rsidP="005838B1">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56CA6392" w14:textId="77777777" w:rsidR="004C0AB0" w:rsidRDefault="004C0AB0" w:rsidP="005838B1">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4C0AB0" w14:paraId="7D73947E" w14:textId="77777777" w:rsidTr="005838B1">
        <w:trPr>
          <w:jc w:val="center"/>
        </w:trPr>
        <w:tc>
          <w:tcPr>
            <w:tcW w:w="1413" w:type="pct"/>
          </w:tcPr>
          <w:p w14:paraId="0B6F7607" w14:textId="77777777" w:rsidR="004C0AB0" w:rsidRDefault="004C0AB0" w:rsidP="005838B1">
            <w:pPr>
              <w:pStyle w:val="TAL"/>
            </w:pPr>
            <w:proofErr w:type="spellStart"/>
            <w:r>
              <w:t>AsSessionWithQoS</w:t>
            </w:r>
            <w:proofErr w:type="spellEnd"/>
          </w:p>
        </w:tc>
        <w:tc>
          <w:tcPr>
            <w:tcW w:w="3587" w:type="pct"/>
            <w:vAlign w:val="center"/>
          </w:tcPr>
          <w:p w14:paraId="4E0F9135" w14:textId="494850FA" w:rsidR="004C0AB0" w:rsidRDefault="004C0AB0" w:rsidP="005838B1">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ins w:id="140" w:author="Ericsson August r0" w:date="2022-07-29T14:49:00Z">
              <w:r w:rsidR="001E42FE">
                <w:rPr>
                  <w:lang w:eastAsia="zh-CN"/>
                </w:rPr>
                <w:t>"</w:t>
              </w:r>
              <w:proofErr w:type="spellStart"/>
              <w:r w:rsidR="001E42FE">
                <w:rPr>
                  <w:lang w:eastAsia="zh-CN"/>
                </w:rPr>
                <w:t>QoSMonitoringFailureReport</w:t>
              </w:r>
              <w:proofErr w:type="spellEnd"/>
              <w:r w:rsidR="001E42FE">
                <w:rPr>
                  <w:lang w:eastAsia="zh-CN"/>
                </w:rPr>
                <w:t xml:space="preserve">", </w:t>
              </w:r>
            </w:ins>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46426D9A" w14:textId="77777777" w:rsidR="004C0AB0" w:rsidRDefault="004C0AB0" w:rsidP="005838B1">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4C0AB0" w14:paraId="69F71A80" w14:textId="77777777" w:rsidTr="005838B1">
        <w:trPr>
          <w:jc w:val="center"/>
        </w:trPr>
        <w:tc>
          <w:tcPr>
            <w:tcW w:w="1413" w:type="pct"/>
          </w:tcPr>
          <w:p w14:paraId="5614A706" w14:textId="77777777" w:rsidR="004C0AB0" w:rsidRDefault="004C0AB0" w:rsidP="005838B1">
            <w:pPr>
              <w:pStyle w:val="TAL"/>
            </w:pPr>
            <w:proofErr w:type="spellStart"/>
            <w:r>
              <w:t>MsisdnLessMoSms</w:t>
            </w:r>
            <w:proofErr w:type="spellEnd"/>
          </w:p>
        </w:tc>
        <w:tc>
          <w:tcPr>
            <w:tcW w:w="3587" w:type="pct"/>
            <w:vAlign w:val="center"/>
          </w:tcPr>
          <w:p w14:paraId="715877C1" w14:textId="77777777" w:rsidR="004C0AB0" w:rsidRDefault="004C0AB0" w:rsidP="005838B1">
            <w:pPr>
              <w:pStyle w:val="TAL"/>
              <w:ind w:hanging="27"/>
              <w:rPr>
                <w:lang w:eastAsia="zh-CN"/>
              </w:rPr>
            </w:pPr>
          </w:p>
        </w:tc>
      </w:tr>
      <w:tr w:rsidR="004C0AB0" w14:paraId="7E81B581" w14:textId="77777777" w:rsidTr="005838B1">
        <w:trPr>
          <w:jc w:val="center"/>
        </w:trPr>
        <w:tc>
          <w:tcPr>
            <w:tcW w:w="1413" w:type="pct"/>
          </w:tcPr>
          <w:p w14:paraId="47C09636" w14:textId="77777777" w:rsidR="004C0AB0" w:rsidRDefault="004C0AB0" w:rsidP="005838B1">
            <w:pPr>
              <w:pStyle w:val="TAL"/>
            </w:pPr>
            <w:proofErr w:type="spellStart"/>
            <w:r>
              <w:t>NpConfiguration</w:t>
            </w:r>
            <w:proofErr w:type="spellEnd"/>
          </w:p>
        </w:tc>
        <w:tc>
          <w:tcPr>
            <w:tcW w:w="3587" w:type="pct"/>
            <w:vAlign w:val="center"/>
          </w:tcPr>
          <w:p w14:paraId="424F7D2B" w14:textId="77777777" w:rsidR="004C0AB0" w:rsidRPr="007F2108" w:rsidRDefault="004C0AB0" w:rsidP="005838B1">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4C0AB0" w14:paraId="172054BF" w14:textId="77777777" w:rsidTr="005838B1">
        <w:trPr>
          <w:jc w:val="center"/>
        </w:trPr>
        <w:tc>
          <w:tcPr>
            <w:tcW w:w="1413" w:type="pct"/>
          </w:tcPr>
          <w:p w14:paraId="511D22BA" w14:textId="77777777" w:rsidR="004C0AB0" w:rsidRDefault="004C0AB0" w:rsidP="005838B1">
            <w:pPr>
              <w:pStyle w:val="TAL"/>
            </w:pPr>
            <w:r>
              <w:t>NIDD</w:t>
            </w:r>
          </w:p>
        </w:tc>
        <w:tc>
          <w:tcPr>
            <w:tcW w:w="3587" w:type="pct"/>
            <w:vAlign w:val="center"/>
          </w:tcPr>
          <w:p w14:paraId="65CA25FD" w14:textId="77777777" w:rsidR="004C0AB0" w:rsidRDefault="004C0AB0" w:rsidP="005838B1">
            <w:pPr>
              <w:pStyle w:val="TAL"/>
              <w:ind w:hanging="27"/>
              <w:rPr>
                <w:lang w:eastAsia="zh-CN"/>
              </w:rPr>
            </w:pPr>
          </w:p>
        </w:tc>
      </w:tr>
      <w:tr w:rsidR="004C0AB0" w14:paraId="6D8E09EE" w14:textId="77777777" w:rsidTr="005838B1">
        <w:trPr>
          <w:jc w:val="center"/>
        </w:trPr>
        <w:tc>
          <w:tcPr>
            <w:tcW w:w="1413" w:type="pct"/>
          </w:tcPr>
          <w:p w14:paraId="4E5FE433" w14:textId="77777777" w:rsidR="004C0AB0" w:rsidRDefault="004C0AB0" w:rsidP="005838B1">
            <w:pPr>
              <w:pStyle w:val="TAL"/>
            </w:pPr>
            <w:proofErr w:type="spellStart"/>
            <w:r>
              <w:t>RacsParameterProvisioning</w:t>
            </w:r>
            <w:proofErr w:type="spellEnd"/>
          </w:p>
        </w:tc>
        <w:tc>
          <w:tcPr>
            <w:tcW w:w="3587" w:type="pct"/>
            <w:vAlign w:val="center"/>
          </w:tcPr>
          <w:p w14:paraId="4FC256F0" w14:textId="77777777" w:rsidR="004C0AB0" w:rsidRDefault="004C0AB0" w:rsidP="005838B1">
            <w:pPr>
              <w:pStyle w:val="TAL"/>
              <w:ind w:hanging="27"/>
              <w:rPr>
                <w:lang w:eastAsia="zh-CN"/>
              </w:rPr>
            </w:pPr>
          </w:p>
        </w:tc>
      </w:tr>
      <w:tr w:rsidR="004C0AB0" w14:paraId="4C3670C4" w14:textId="77777777" w:rsidTr="005838B1">
        <w:trPr>
          <w:jc w:val="center"/>
        </w:trPr>
        <w:tc>
          <w:tcPr>
            <w:tcW w:w="1413" w:type="pct"/>
          </w:tcPr>
          <w:p w14:paraId="7D1FDA01" w14:textId="77777777" w:rsidR="004C0AB0" w:rsidRDefault="004C0AB0" w:rsidP="005838B1">
            <w:pPr>
              <w:pStyle w:val="TAL"/>
            </w:pPr>
            <w:proofErr w:type="spellStart"/>
            <w:r>
              <w:t>ECRControl</w:t>
            </w:r>
            <w:proofErr w:type="spellEnd"/>
          </w:p>
        </w:tc>
        <w:tc>
          <w:tcPr>
            <w:tcW w:w="3587" w:type="pct"/>
            <w:vAlign w:val="center"/>
          </w:tcPr>
          <w:p w14:paraId="49FB63F4" w14:textId="77777777" w:rsidR="004C0AB0" w:rsidRDefault="004C0AB0" w:rsidP="005838B1">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5F90E2F9" w14:textId="77777777" w:rsidR="004C0AB0" w:rsidRDefault="004C0AB0" w:rsidP="004C0AB0">
      <w:pPr>
        <w:rPr>
          <w:lang w:eastAsia="zh-CN"/>
        </w:rPr>
      </w:pPr>
    </w:p>
    <w:bookmarkEnd w:id="130"/>
    <w:bookmarkEnd w:id="131"/>
    <w:bookmarkEnd w:id="132"/>
    <w:bookmarkEnd w:id="133"/>
    <w:bookmarkEnd w:id="134"/>
    <w:bookmarkEnd w:id="135"/>
    <w:bookmarkEnd w:id="136"/>
    <w:bookmarkEnd w:id="137"/>
    <w:bookmarkEnd w:id="138"/>
    <w:bookmarkEnd w:id="139"/>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668FD" w14:textId="77777777" w:rsidR="00371F4A" w:rsidRDefault="00371F4A">
      <w:r>
        <w:separator/>
      </w:r>
    </w:p>
  </w:endnote>
  <w:endnote w:type="continuationSeparator" w:id="0">
    <w:p w14:paraId="1FBE9D1B" w14:textId="77777777" w:rsidR="00371F4A" w:rsidRDefault="0037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FA22F" w14:textId="77777777" w:rsidR="00371F4A" w:rsidRDefault="00371F4A">
      <w:r>
        <w:separator/>
      </w:r>
    </w:p>
  </w:footnote>
  <w:footnote w:type="continuationSeparator" w:id="0">
    <w:p w14:paraId="4E071116" w14:textId="77777777" w:rsidR="00371F4A" w:rsidRDefault="00371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B2"/>
    <w:rsid w:val="00061AB9"/>
    <w:rsid w:val="00062674"/>
    <w:rsid w:val="00065C32"/>
    <w:rsid w:val="00073945"/>
    <w:rsid w:val="00074828"/>
    <w:rsid w:val="000750DB"/>
    <w:rsid w:val="00082ABE"/>
    <w:rsid w:val="00087DD1"/>
    <w:rsid w:val="0009405E"/>
    <w:rsid w:val="0009791F"/>
    <w:rsid w:val="000A0FCC"/>
    <w:rsid w:val="000A74D9"/>
    <w:rsid w:val="000B081D"/>
    <w:rsid w:val="000B470A"/>
    <w:rsid w:val="000B5E16"/>
    <w:rsid w:val="000B6487"/>
    <w:rsid w:val="000B78A6"/>
    <w:rsid w:val="000C1A81"/>
    <w:rsid w:val="000C259F"/>
    <w:rsid w:val="000C266F"/>
    <w:rsid w:val="000C4168"/>
    <w:rsid w:val="000C4870"/>
    <w:rsid w:val="000C4FDB"/>
    <w:rsid w:val="000C5614"/>
    <w:rsid w:val="000C5EA6"/>
    <w:rsid w:val="000C7E88"/>
    <w:rsid w:val="000D01C6"/>
    <w:rsid w:val="000D3662"/>
    <w:rsid w:val="000D77D3"/>
    <w:rsid w:val="000E13BA"/>
    <w:rsid w:val="000E2864"/>
    <w:rsid w:val="000E3E76"/>
    <w:rsid w:val="000E5A51"/>
    <w:rsid w:val="000E67C5"/>
    <w:rsid w:val="000F1696"/>
    <w:rsid w:val="000F38DA"/>
    <w:rsid w:val="000F4F15"/>
    <w:rsid w:val="000F5346"/>
    <w:rsid w:val="000F6126"/>
    <w:rsid w:val="000F77D2"/>
    <w:rsid w:val="001037D2"/>
    <w:rsid w:val="00106771"/>
    <w:rsid w:val="00110804"/>
    <w:rsid w:val="00110B7B"/>
    <w:rsid w:val="001110B9"/>
    <w:rsid w:val="00113CAB"/>
    <w:rsid w:val="00116A13"/>
    <w:rsid w:val="00130D07"/>
    <w:rsid w:val="0013149D"/>
    <w:rsid w:val="001354F9"/>
    <w:rsid w:val="00141419"/>
    <w:rsid w:val="001426E5"/>
    <w:rsid w:val="00142974"/>
    <w:rsid w:val="00145B73"/>
    <w:rsid w:val="0014677F"/>
    <w:rsid w:val="001467D0"/>
    <w:rsid w:val="001478DE"/>
    <w:rsid w:val="00161B3B"/>
    <w:rsid w:val="001620BB"/>
    <w:rsid w:val="00166759"/>
    <w:rsid w:val="001718FF"/>
    <w:rsid w:val="00174AF7"/>
    <w:rsid w:val="001801A7"/>
    <w:rsid w:val="0018152B"/>
    <w:rsid w:val="00183C70"/>
    <w:rsid w:val="00186E1E"/>
    <w:rsid w:val="001878DF"/>
    <w:rsid w:val="001969D5"/>
    <w:rsid w:val="00196B6B"/>
    <w:rsid w:val="00197D49"/>
    <w:rsid w:val="001A2819"/>
    <w:rsid w:val="001B3D02"/>
    <w:rsid w:val="001B6798"/>
    <w:rsid w:val="001B769A"/>
    <w:rsid w:val="001B76D1"/>
    <w:rsid w:val="001B7DDF"/>
    <w:rsid w:val="001C20D9"/>
    <w:rsid w:val="001C4461"/>
    <w:rsid w:val="001C4C9E"/>
    <w:rsid w:val="001C664B"/>
    <w:rsid w:val="001D23FE"/>
    <w:rsid w:val="001D67B0"/>
    <w:rsid w:val="001D73CE"/>
    <w:rsid w:val="001E2833"/>
    <w:rsid w:val="001E2A37"/>
    <w:rsid w:val="001E42FE"/>
    <w:rsid w:val="001E477D"/>
    <w:rsid w:val="001F6637"/>
    <w:rsid w:val="00201E3C"/>
    <w:rsid w:val="002039D4"/>
    <w:rsid w:val="00203BD3"/>
    <w:rsid w:val="00206081"/>
    <w:rsid w:val="002158A2"/>
    <w:rsid w:val="002230F0"/>
    <w:rsid w:val="00233A5E"/>
    <w:rsid w:val="00234FC2"/>
    <w:rsid w:val="0024001B"/>
    <w:rsid w:val="00243B74"/>
    <w:rsid w:val="00246F0E"/>
    <w:rsid w:val="00247F98"/>
    <w:rsid w:val="00252C0D"/>
    <w:rsid w:val="00252EAA"/>
    <w:rsid w:val="002604A4"/>
    <w:rsid w:val="00270F48"/>
    <w:rsid w:val="00272B00"/>
    <w:rsid w:val="00275115"/>
    <w:rsid w:val="00275F60"/>
    <w:rsid w:val="0027616B"/>
    <w:rsid w:val="0027629F"/>
    <w:rsid w:val="002901DE"/>
    <w:rsid w:val="00291CB9"/>
    <w:rsid w:val="002927D5"/>
    <w:rsid w:val="00292F9A"/>
    <w:rsid w:val="002B3594"/>
    <w:rsid w:val="002B5186"/>
    <w:rsid w:val="002B6A2B"/>
    <w:rsid w:val="002B7DB8"/>
    <w:rsid w:val="002C1DC8"/>
    <w:rsid w:val="002C413F"/>
    <w:rsid w:val="002C48B7"/>
    <w:rsid w:val="002C7597"/>
    <w:rsid w:val="002D1D01"/>
    <w:rsid w:val="002D26BB"/>
    <w:rsid w:val="002D5492"/>
    <w:rsid w:val="002D6E6D"/>
    <w:rsid w:val="002E195E"/>
    <w:rsid w:val="002E4A63"/>
    <w:rsid w:val="002E5492"/>
    <w:rsid w:val="002F2DAB"/>
    <w:rsid w:val="002F3F8C"/>
    <w:rsid w:val="00301FF5"/>
    <w:rsid w:val="00303166"/>
    <w:rsid w:val="00305A4F"/>
    <w:rsid w:val="00307ACD"/>
    <w:rsid w:val="00310CA1"/>
    <w:rsid w:val="0031784A"/>
    <w:rsid w:val="00330848"/>
    <w:rsid w:val="003342E2"/>
    <w:rsid w:val="00335FD6"/>
    <w:rsid w:val="003364C4"/>
    <w:rsid w:val="00341C0C"/>
    <w:rsid w:val="00342C53"/>
    <w:rsid w:val="0034314A"/>
    <w:rsid w:val="00345353"/>
    <w:rsid w:val="003471AE"/>
    <w:rsid w:val="003477DD"/>
    <w:rsid w:val="00350CAF"/>
    <w:rsid w:val="00351852"/>
    <w:rsid w:val="00356D8F"/>
    <w:rsid w:val="00360CDB"/>
    <w:rsid w:val="00360E7E"/>
    <w:rsid w:val="00361732"/>
    <w:rsid w:val="00361EA7"/>
    <w:rsid w:val="00362275"/>
    <w:rsid w:val="003626C9"/>
    <w:rsid w:val="0036444C"/>
    <w:rsid w:val="00364E84"/>
    <w:rsid w:val="003657D1"/>
    <w:rsid w:val="00371F4A"/>
    <w:rsid w:val="00380313"/>
    <w:rsid w:val="003803EF"/>
    <w:rsid w:val="00381C04"/>
    <w:rsid w:val="0038426C"/>
    <w:rsid w:val="003863BF"/>
    <w:rsid w:val="003A1186"/>
    <w:rsid w:val="003A222A"/>
    <w:rsid w:val="003A5EA6"/>
    <w:rsid w:val="003B0A05"/>
    <w:rsid w:val="003B1938"/>
    <w:rsid w:val="003B6040"/>
    <w:rsid w:val="003C13B5"/>
    <w:rsid w:val="003C164F"/>
    <w:rsid w:val="003C2501"/>
    <w:rsid w:val="003C58F3"/>
    <w:rsid w:val="003D1DBE"/>
    <w:rsid w:val="003D43D3"/>
    <w:rsid w:val="003D588F"/>
    <w:rsid w:val="003D5BCB"/>
    <w:rsid w:val="003E3C1A"/>
    <w:rsid w:val="003F06E5"/>
    <w:rsid w:val="003F28A6"/>
    <w:rsid w:val="003F3308"/>
    <w:rsid w:val="003F35DE"/>
    <w:rsid w:val="003F3DDF"/>
    <w:rsid w:val="003F51CD"/>
    <w:rsid w:val="00401FCB"/>
    <w:rsid w:val="00404102"/>
    <w:rsid w:val="00412AEB"/>
    <w:rsid w:val="004163A5"/>
    <w:rsid w:val="00422E81"/>
    <w:rsid w:val="0042300B"/>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725C2"/>
    <w:rsid w:val="00477762"/>
    <w:rsid w:val="00480501"/>
    <w:rsid w:val="00480518"/>
    <w:rsid w:val="00482DEE"/>
    <w:rsid w:val="0048454A"/>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C0AB0"/>
    <w:rsid w:val="004C24A7"/>
    <w:rsid w:val="004C25FB"/>
    <w:rsid w:val="004D67FF"/>
    <w:rsid w:val="004E36BD"/>
    <w:rsid w:val="004E4848"/>
    <w:rsid w:val="004E6E73"/>
    <w:rsid w:val="004E7407"/>
    <w:rsid w:val="004F3549"/>
    <w:rsid w:val="004F3663"/>
    <w:rsid w:val="005048A2"/>
    <w:rsid w:val="00510395"/>
    <w:rsid w:val="005120F5"/>
    <w:rsid w:val="00513B66"/>
    <w:rsid w:val="00517D2C"/>
    <w:rsid w:val="005208B0"/>
    <w:rsid w:val="005225F8"/>
    <w:rsid w:val="0052293B"/>
    <w:rsid w:val="00522FF3"/>
    <w:rsid w:val="0052389A"/>
    <w:rsid w:val="00530F29"/>
    <w:rsid w:val="0053208D"/>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765F"/>
    <w:rsid w:val="005578D2"/>
    <w:rsid w:val="00562A5E"/>
    <w:rsid w:val="00564C9B"/>
    <w:rsid w:val="005671B8"/>
    <w:rsid w:val="0057350A"/>
    <w:rsid w:val="0058239F"/>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3010"/>
    <w:rsid w:val="005F3BF4"/>
    <w:rsid w:val="005F598A"/>
    <w:rsid w:val="005F7DD2"/>
    <w:rsid w:val="00601722"/>
    <w:rsid w:val="006018D9"/>
    <w:rsid w:val="00601BD0"/>
    <w:rsid w:val="006022C1"/>
    <w:rsid w:val="006131DC"/>
    <w:rsid w:val="00621051"/>
    <w:rsid w:val="006224A4"/>
    <w:rsid w:val="00624A31"/>
    <w:rsid w:val="006263D6"/>
    <w:rsid w:val="0062711B"/>
    <w:rsid w:val="00635A44"/>
    <w:rsid w:val="00641E44"/>
    <w:rsid w:val="00642F68"/>
    <w:rsid w:val="006477CE"/>
    <w:rsid w:val="0065299F"/>
    <w:rsid w:val="00653619"/>
    <w:rsid w:val="006544E9"/>
    <w:rsid w:val="0065529E"/>
    <w:rsid w:val="006556B0"/>
    <w:rsid w:val="00656EBA"/>
    <w:rsid w:val="00657A20"/>
    <w:rsid w:val="006611A3"/>
    <w:rsid w:val="00663606"/>
    <w:rsid w:val="00664343"/>
    <w:rsid w:val="006666F9"/>
    <w:rsid w:val="00667AEA"/>
    <w:rsid w:val="006738DC"/>
    <w:rsid w:val="00673BDA"/>
    <w:rsid w:val="006768CE"/>
    <w:rsid w:val="0068472C"/>
    <w:rsid w:val="006850AF"/>
    <w:rsid w:val="00685421"/>
    <w:rsid w:val="006858DB"/>
    <w:rsid w:val="00690AF4"/>
    <w:rsid w:val="006A01F5"/>
    <w:rsid w:val="006A1314"/>
    <w:rsid w:val="006A141F"/>
    <w:rsid w:val="006A2F4A"/>
    <w:rsid w:val="006A375D"/>
    <w:rsid w:val="006A52B0"/>
    <w:rsid w:val="006B1CDF"/>
    <w:rsid w:val="006B29F9"/>
    <w:rsid w:val="006B2ECD"/>
    <w:rsid w:val="006B41DF"/>
    <w:rsid w:val="006B5DF7"/>
    <w:rsid w:val="006B6574"/>
    <w:rsid w:val="006C0186"/>
    <w:rsid w:val="006C37E7"/>
    <w:rsid w:val="006C50F5"/>
    <w:rsid w:val="006C5D9F"/>
    <w:rsid w:val="006C6F8A"/>
    <w:rsid w:val="006C6FE0"/>
    <w:rsid w:val="006D00A1"/>
    <w:rsid w:val="006D56FC"/>
    <w:rsid w:val="006D65C5"/>
    <w:rsid w:val="006E4096"/>
    <w:rsid w:val="006F1E2B"/>
    <w:rsid w:val="006F259B"/>
    <w:rsid w:val="00704048"/>
    <w:rsid w:val="0070666B"/>
    <w:rsid w:val="00717140"/>
    <w:rsid w:val="007218F3"/>
    <w:rsid w:val="00721E9C"/>
    <w:rsid w:val="007239B3"/>
    <w:rsid w:val="00724B5E"/>
    <w:rsid w:val="00724BB0"/>
    <w:rsid w:val="00725B73"/>
    <w:rsid w:val="00726300"/>
    <w:rsid w:val="007309F5"/>
    <w:rsid w:val="007354C7"/>
    <w:rsid w:val="007437CA"/>
    <w:rsid w:val="00744E12"/>
    <w:rsid w:val="0074546A"/>
    <w:rsid w:val="007454A8"/>
    <w:rsid w:val="007533A5"/>
    <w:rsid w:val="0075541A"/>
    <w:rsid w:val="00760192"/>
    <w:rsid w:val="007613AA"/>
    <w:rsid w:val="00764B8E"/>
    <w:rsid w:val="00771EA4"/>
    <w:rsid w:val="00773875"/>
    <w:rsid w:val="00775446"/>
    <w:rsid w:val="00775C44"/>
    <w:rsid w:val="007820B2"/>
    <w:rsid w:val="007828CE"/>
    <w:rsid w:val="007845EB"/>
    <w:rsid w:val="00784D1F"/>
    <w:rsid w:val="00785478"/>
    <w:rsid w:val="0079012A"/>
    <w:rsid w:val="00790B86"/>
    <w:rsid w:val="007911D2"/>
    <w:rsid w:val="00797D9D"/>
    <w:rsid w:val="007A1A68"/>
    <w:rsid w:val="007A6548"/>
    <w:rsid w:val="007B1C12"/>
    <w:rsid w:val="007B374E"/>
    <w:rsid w:val="007B4326"/>
    <w:rsid w:val="007B4EC9"/>
    <w:rsid w:val="007B5B42"/>
    <w:rsid w:val="007C0B07"/>
    <w:rsid w:val="007C19A8"/>
    <w:rsid w:val="007C22AA"/>
    <w:rsid w:val="007C23C6"/>
    <w:rsid w:val="007C2694"/>
    <w:rsid w:val="007C3C5F"/>
    <w:rsid w:val="007C47D5"/>
    <w:rsid w:val="007D1998"/>
    <w:rsid w:val="007D24C2"/>
    <w:rsid w:val="007D5C86"/>
    <w:rsid w:val="007D7607"/>
    <w:rsid w:val="007D789A"/>
    <w:rsid w:val="007E5BAD"/>
    <w:rsid w:val="007F49E4"/>
    <w:rsid w:val="007F6785"/>
    <w:rsid w:val="007F732F"/>
    <w:rsid w:val="00801F86"/>
    <w:rsid w:val="00804460"/>
    <w:rsid w:val="00804E74"/>
    <w:rsid w:val="00810812"/>
    <w:rsid w:val="00813AF4"/>
    <w:rsid w:val="00815499"/>
    <w:rsid w:val="008171E1"/>
    <w:rsid w:val="00820ADF"/>
    <w:rsid w:val="00821D18"/>
    <w:rsid w:val="008241D7"/>
    <w:rsid w:val="00824920"/>
    <w:rsid w:val="00831119"/>
    <w:rsid w:val="00835DD2"/>
    <w:rsid w:val="00837A33"/>
    <w:rsid w:val="008419B3"/>
    <w:rsid w:val="00842C32"/>
    <w:rsid w:val="008433E4"/>
    <w:rsid w:val="00844B33"/>
    <w:rsid w:val="00845E3F"/>
    <w:rsid w:val="00851D26"/>
    <w:rsid w:val="00853153"/>
    <w:rsid w:val="008544E1"/>
    <w:rsid w:val="008561F0"/>
    <w:rsid w:val="008565D3"/>
    <w:rsid w:val="00861C3F"/>
    <w:rsid w:val="0086417A"/>
    <w:rsid w:val="00865C04"/>
    <w:rsid w:val="008709B8"/>
    <w:rsid w:val="00874DDC"/>
    <w:rsid w:val="008768D2"/>
    <w:rsid w:val="00876B43"/>
    <w:rsid w:val="00876CE1"/>
    <w:rsid w:val="008814BC"/>
    <w:rsid w:val="00886018"/>
    <w:rsid w:val="008872D0"/>
    <w:rsid w:val="008904F4"/>
    <w:rsid w:val="00895FDB"/>
    <w:rsid w:val="008A01C3"/>
    <w:rsid w:val="008A1E82"/>
    <w:rsid w:val="008A25B9"/>
    <w:rsid w:val="008A41D9"/>
    <w:rsid w:val="008A6C5A"/>
    <w:rsid w:val="008B10EE"/>
    <w:rsid w:val="008B4979"/>
    <w:rsid w:val="008B4A28"/>
    <w:rsid w:val="008B6EB2"/>
    <w:rsid w:val="008B719C"/>
    <w:rsid w:val="008B7480"/>
    <w:rsid w:val="008C060B"/>
    <w:rsid w:val="008C4FEE"/>
    <w:rsid w:val="008D22B0"/>
    <w:rsid w:val="008D2FF2"/>
    <w:rsid w:val="008D43FF"/>
    <w:rsid w:val="008D4A52"/>
    <w:rsid w:val="008E08FA"/>
    <w:rsid w:val="008E41E4"/>
    <w:rsid w:val="008E716F"/>
    <w:rsid w:val="008E7949"/>
    <w:rsid w:val="008E7992"/>
    <w:rsid w:val="008F12D3"/>
    <w:rsid w:val="008F2106"/>
    <w:rsid w:val="008F2CF4"/>
    <w:rsid w:val="00901E4F"/>
    <w:rsid w:val="00903A55"/>
    <w:rsid w:val="00905DFE"/>
    <w:rsid w:val="00906FAF"/>
    <w:rsid w:val="00907CB8"/>
    <w:rsid w:val="00913D04"/>
    <w:rsid w:val="00915E88"/>
    <w:rsid w:val="00923837"/>
    <w:rsid w:val="009253B9"/>
    <w:rsid w:val="00925D5F"/>
    <w:rsid w:val="00930A2C"/>
    <w:rsid w:val="009341BF"/>
    <w:rsid w:val="00934BD9"/>
    <w:rsid w:val="00940AC6"/>
    <w:rsid w:val="0094197B"/>
    <w:rsid w:val="0094396F"/>
    <w:rsid w:val="00943FAF"/>
    <w:rsid w:val="00946449"/>
    <w:rsid w:val="00947389"/>
    <w:rsid w:val="0095146B"/>
    <w:rsid w:val="00952A87"/>
    <w:rsid w:val="00953CDE"/>
    <w:rsid w:val="00954056"/>
    <w:rsid w:val="00961C3F"/>
    <w:rsid w:val="00963B51"/>
    <w:rsid w:val="0097236A"/>
    <w:rsid w:val="00972A0D"/>
    <w:rsid w:val="00975961"/>
    <w:rsid w:val="00981869"/>
    <w:rsid w:val="00985BFB"/>
    <w:rsid w:val="00987929"/>
    <w:rsid w:val="00997BA1"/>
    <w:rsid w:val="00997BAD"/>
    <w:rsid w:val="009A3F0E"/>
    <w:rsid w:val="009A7B48"/>
    <w:rsid w:val="009B191B"/>
    <w:rsid w:val="009B773C"/>
    <w:rsid w:val="009B779A"/>
    <w:rsid w:val="009C2865"/>
    <w:rsid w:val="009C6C58"/>
    <w:rsid w:val="009D3699"/>
    <w:rsid w:val="009E205A"/>
    <w:rsid w:val="009E3C42"/>
    <w:rsid w:val="009E40C0"/>
    <w:rsid w:val="009E6DCD"/>
    <w:rsid w:val="009E757E"/>
    <w:rsid w:val="009F11DD"/>
    <w:rsid w:val="00A10E98"/>
    <w:rsid w:val="00A11C68"/>
    <w:rsid w:val="00A15667"/>
    <w:rsid w:val="00A17568"/>
    <w:rsid w:val="00A20843"/>
    <w:rsid w:val="00A25053"/>
    <w:rsid w:val="00A25C8E"/>
    <w:rsid w:val="00A34125"/>
    <w:rsid w:val="00A34526"/>
    <w:rsid w:val="00A35536"/>
    <w:rsid w:val="00A35A1E"/>
    <w:rsid w:val="00A4485D"/>
    <w:rsid w:val="00A45408"/>
    <w:rsid w:val="00A46204"/>
    <w:rsid w:val="00A50848"/>
    <w:rsid w:val="00A52B0D"/>
    <w:rsid w:val="00A53D75"/>
    <w:rsid w:val="00A60B62"/>
    <w:rsid w:val="00A632FE"/>
    <w:rsid w:val="00A63917"/>
    <w:rsid w:val="00A80BD1"/>
    <w:rsid w:val="00A815C6"/>
    <w:rsid w:val="00A873D2"/>
    <w:rsid w:val="00A91CFA"/>
    <w:rsid w:val="00A92AEE"/>
    <w:rsid w:val="00A93382"/>
    <w:rsid w:val="00A95132"/>
    <w:rsid w:val="00A96E2A"/>
    <w:rsid w:val="00AA3358"/>
    <w:rsid w:val="00AB53C6"/>
    <w:rsid w:val="00AC0823"/>
    <w:rsid w:val="00AC0D9F"/>
    <w:rsid w:val="00AC292E"/>
    <w:rsid w:val="00AC60B2"/>
    <w:rsid w:val="00AC7011"/>
    <w:rsid w:val="00AD0925"/>
    <w:rsid w:val="00AD2F34"/>
    <w:rsid w:val="00AD3DAC"/>
    <w:rsid w:val="00AD5B2A"/>
    <w:rsid w:val="00AD72C1"/>
    <w:rsid w:val="00AE1D4A"/>
    <w:rsid w:val="00AE2292"/>
    <w:rsid w:val="00AE2345"/>
    <w:rsid w:val="00AF0C24"/>
    <w:rsid w:val="00AF5AFD"/>
    <w:rsid w:val="00AF709A"/>
    <w:rsid w:val="00AF7352"/>
    <w:rsid w:val="00AF7845"/>
    <w:rsid w:val="00B0407A"/>
    <w:rsid w:val="00B13077"/>
    <w:rsid w:val="00B14851"/>
    <w:rsid w:val="00B15167"/>
    <w:rsid w:val="00B178C1"/>
    <w:rsid w:val="00B2290A"/>
    <w:rsid w:val="00B23118"/>
    <w:rsid w:val="00B23A32"/>
    <w:rsid w:val="00B34364"/>
    <w:rsid w:val="00B346B6"/>
    <w:rsid w:val="00B34BAB"/>
    <w:rsid w:val="00B35A5E"/>
    <w:rsid w:val="00B36ECB"/>
    <w:rsid w:val="00B374AB"/>
    <w:rsid w:val="00B4392A"/>
    <w:rsid w:val="00B47DFC"/>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96D9A"/>
    <w:rsid w:val="00B97798"/>
    <w:rsid w:val="00B979C9"/>
    <w:rsid w:val="00BA070A"/>
    <w:rsid w:val="00BA31AE"/>
    <w:rsid w:val="00BA3AD5"/>
    <w:rsid w:val="00BA4FEA"/>
    <w:rsid w:val="00BA5C4D"/>
    <w:rsid w:val="00BA61C4"/>
    <w:rsid w:val="00BB15A5"/>
    <w:rsid w:val="00BB3E43"/>
    <w:rsid w:val="00BB4277"/>
    <w:rsid w:val="00BB4E1A"/>
    <w:rsid w:val="00BB589B"/>
    <w:rsid w:val="00BB7BC2"/>
    <w:rsid w:val="00BC1A8E"/>
    <w:rsid w:val="00BC23AC"/>
    <w:rsid w:val="00BD1E72"/>
    <w:rsid w:val="00BD420E"/>
    <w:rsid w:val="00BD6B0A"/>
    <w:rsid w:val="00BE1F17"/>
    <w:rsid w:val="00BE256E"/>
    <w:rsid w:val="00BE44EA"/>
    <w:rsid w:val="00BE4EC6"/>
    <w:rsid w:val="00BE5297"/>
    <w:rsid w:val="00BE76B9"/>
    <w:rsid w:val="00BF0669"/>
    <w:rsid w:val="00BF1488"/>
    <w:rsid w:val="00BF45D6"/>
    <w:rsid w:val="00BF5AFB"/>
    <w:rsid w:val="00BF5F45"/>
    <w:rsid w:val="00BF6046"/>
    <w:rsid w:val="00BF7953"/>
    <w:rsid w:val="00C04B41"/>
    <w:rsid w:val="00C0500F"/>
    <w:rsid w:val="00C05319"/>
    <w:rsid w:val="00C0641B"/>
    <w:rsid w:val="00C11472"/>
    <w:rsid w:val="00C12F05"/>
    <w:rsid w:val="00C204A4"/>
    <w:rsid w:val="00C22701"/>
    <w:rsid w:val="00C22FAA"/>
    <w:rsid w:val="00C22FDB"/>
    <w:rsid w:val="00C2303D"/>
    <w:rsid w:val="00C273C9"/>
    <w:rsid w:val="00C279AD"/>
    <w:rsid w:val="00C3004F"/>
    <w:rsid w:val="00C310E4"/>
    <w:rsid w:val="00C340D5"/>
    <w:rsid w:val="00C36729"/>
    <w:rsid w:val="00C37918"/>
    <w:rsid w:val="00C37BFC"/>
    <w:rsid w:val="00C37EA0"/>
    <w:rsid w:val="00C4120E"/>
    <w:rsid w:val="00C42C49"/>
    <w:rsid w:val="00C50055"/>
    <w:rsid w:val="00C50E35"/>
    <w:rsid w:val="00C50E6D"/>
    <w:rsid w:val="00C52E81"/>
    <w:rsid w:val="00C53527"/>
    <w:rsid w:val="00C55450"/>
    <w:rsid w:val="00C55485"/>
    <w:rsid w:val="00C62182"/>
    <w:rsid w:val="00C624EF"/>
    <w:rsid w:val="00C63A34"/>
    <w:rsid w:val="00C65FE3"/>
    <w:rsid w:val="00C67FDF"/>
    <w:rsid w:val="00C711CC"/>
    <w:rsid w:val="00C73F25"/>
    <w:rsid w:val="00C74229"/>
    <w:rsid w:val="00C7425B"/>
    <w:rsid w:val="00C7587A"/>
    <w:rsid w:val="00C76695"/>
    <w:rsid w:val="00C77CFE"/>
    <w:rsid w:val="00C83928"/>
    <w:rsid w:val="00C85040"/>
    <w:rsid w:val="00C857FA"/>
    <w:rsid w:val="00C86BB0"/>
    <w:rsid w:val="00C9244C"/>
    <w:rsid w:val="00C94098"/>
    <w:rsid w:val="00C95165"/>
    <w:rsid w:val="00C95D8D"/>
    <w:rsid w:val="00CA1B2E"/>
    <w:rsid w:val="00CA7AB9"/>
    <w:rsid w:val="00CA7C38"/>
    <w:rsid w:val="00CB18FD"/>
    <w:rsid w:val="00CB6F0C"/>
    <w:rsid w:val="00CC06E5"/>
    <w:rsid w:val="00CC0E20"/>
    <w:rsid w:val="00CC2B5E"/>
    <w:rsid w:val="00CC2F12"/>
    <w:rsid w:val="00CC3C74"/>
    <w:rsid w:val="00CD4A7B"/>
    <w:rsid w:val="00CD6032"/>
    <w:rsid w:val="00CE07D1"/>
    <w:rsid w:val="00CE0CEE"/>
    <w:rsid w:val="00CF2DC1"/>
    <w:rsid w:val="00CF55B7"/>
    <w:rsid w:val="00CF60CB"/>
    <w:rsid w:val="00CF6110"/>
    <w:rsid w:val="00CF7943"/>
    <w:rsid w:val="00D000FB"/>
    <w:rsid w:val="00D054B8"/>
    <w:rsid w:val="00D06B15"/>
    <w:rsid w:val="00D1397D"/>
    <w:rsid w:val="00D21F19"/>
    <w:rsid w:val="00D22E13"/>
    <w:rsid w:val="00D233F8"/>
    <w:rsid w:val="00D26616"/>
    <w:rsid w:val="00D30CA0"/>
    <w:rsid w:val="00D3155C"/>
    <w:rsid w:val="00D421E2"/>
    <w:rsid w:val="00D4367E"/>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48B0"/>
    <w:rsid w:val="00D96B76"/>
    <w:rsid w:val="00DA41B9"/>
    <w:rsid w:val="00DB09BE"/>
    <w:rsid w:val="00DB5363"/>
    <w:rsid w:val="00DB56FD"/>
    <w:rsid w:val="00DB7683"/>
    <w:rsid w:val="00DC379F"/>
    <w:rsid w:val="00DC39F2"/>
    <w:rsid w:val="00DC4D7F"/>
    <w:rsid w:val="00DC63A8"/>
    <w:rsid w:val="00DC73B7"/>
    <w:rsid w:val="00DD013A"/>
    <w:rsid w:val="00DD276D"/>
    <w:rsid w:val="00DD4DB7"/>
    <w:rsid w:val="00DD72CE"/>
    <w:rsid w:val="00DF1709"/>
    <w:rsid w:val="00DF646B"/>
    <w:rsid w:val="00DF6DF4"/>
    <w:rsid w:val="00E0143F"/>
    <w:rsid w:val="00E023FD"/>
    <w:rsid w:val="00E05DBB"/>
    <w:rsid w:val="00E12784"/>
    <w:rsid w:val="00E12D32"/>
    <w:rsid w:val="00E16B19"/>
    <w:rsid w:val="00E17129"/>
    <w:rsid w:val="00E20369"/>
    <w:rsid w:val="00E24A8F"/>
    <w:rsid w:val="00E24E8D"/>
    <w:rsid w:val="00E2557C"/>
    <w:rsid w:val="00E31C25"/>
    <w:rsid w:val="00E326B2"/>
    <w:rsid w:val="00E35100"/>
    <w:rsid w:val="00E35366"/>
    <w:rsid w:val="00E36B4A"/>
    <w:rsid w:val="00E411AB"/>
    <w:rsid w:val="00E41234"/>
    <w:rsid w:val="00E4269C"/>
    <w:rsid w:val="00E43CD0"/>
    <w:rsid w:val="00E47B21"/>
    <w:rsid w:val="00E529BD"/>
    <w:rsid w:val="00E554D3"/>
    <w:rsid w:val="00E606ED"/>
    <w:rsid w:val="00E6167F"/>
    <w:rsid w:val="00E63F8A"/>
    <w:rsid w:val="00E648E0"/>
    <w:rsid w:val="00E65CAE"/>
    <w:rsid w:val="00E70310"/>
    <w:rsid w:val="00E749F6"/>
    <w:rsid w:val="00E76564"/>
    <w:rsid w:val="00E77CE4"/>
    <w:rsid w:val="00E80666"/>
    <w:rsid w:val="00E81022"/>
    <w:rsid w:val="00E8152B"/>
    <w:rsid w:val="00E82C62"/>
    <w:rsid w:val="00E84E64"/>
    <w:rsid w:val="00E85E0A"/>
    <w:rsid w:val="00E86B36"/>
    <w:rsid w:val="00E90740"/>
    <w:rsid w:val="00E966C7"/>
    <w:rsid w:val="00E975DB"/>
    <w:rsid w:val="00EA129E"/>
    <w:rsid w:val="00EA1854"/>
    <w:rsid w:val="00EA3047"/>
    <w:rsid w:val="00EA5938"/>
    <w:rsid w:val="00EA625C"/>
    <w:rsid w:val="00EB1BA7"/>
    <w:rsid w:val="00EB759B"/>
    <w:rsid w:val="00EC2BD4"/>
    <w:rsid w:val="00EC5604"/>
    <w:rsid w:val="00EC5816"/>
    <w:rsid w:val="00EC768B"/>
    <w:rsid w:val="00ED053B"/>
    <w:rsid w:val="00ED4AF6"/>
    <w:rsid w:val="00EE0736"/>
    <w:rsid w:val="00EE12CB"/>
    <w:rsid w:val="00EE43C7"/>
    <w:rsid w:val="00EE50E2"/>
    <w:rsid w:val="00EF02BA"/>
    <w:rsid w:val="00EF05B1"/>
    <w:rsid w:val="00EF13DD"/>
    <w:rsid w:val="00EF7D11"/>
    <w:rsid w:val="00F01458"/>
    <w:rsid w:val="00F11975"/>
    <w:rsid w:val="00F12773"/>
    <w:rsid w:val="00F12782"/>
    <w:rsid w:val="00F15CB4"/>
    <w:rsid w:val="00F177D2"/>
    <w:rsid w:val="00F207B3"/>
    <w:rsid w:val="00F21F40"/>
    <w:rsid w:val="00F22C85"/>
    <w:rsid w:val="00F260C2"/>
    <w:rsid w:val="00F2721A"/>
    <w:rsid w:val="00F35886"/>
    <w:rsid w:val="00F422B1"/>
    <w:rsid w:val="00F51D88"/>
    <w:rsid w:val="00F51F67"/>
    <w:rsid w:val="00F52C58"/>
    <w:rsid w:val="00F53050"/>
    <w:rsid w:val="00F565D2"/>
    <w:rsid w:val="00F56A05"/>
    <w:rsid w:val="00F60F07"/>
    <w:rsid w:val="00F61E9A"/>
    <w:rsid w:val="00F6230C"/>
    <w:rsid w:val="00F63CBE"/>
    <w:rsid w:val="00F67614"/>
    <w:rsid w:val="00F720A0"/>
    <w:rsid w:val="00F77853"/>
    <w:rsid w:val="00F77DF7"/>
    <w:rsid w:val="00F84313"/>
    <w:rsid w:val="00F868A5"/>
    <w:rsid w:val="00F9767B"/>
    <w:rsid w:val="00FA04DE"/>
    <w:rsid w:val="00FA164F"/>
    <w:rsid w:val="00FA1CA2"/>
    <w:rsid w:val="00FB1A50"/>
    <w:rsid w:val="00FB1BEA"/>
    <w:rsid w:val="00FB3CC8"/>
    <w:rsid w:val="00FB453D"/>
    <w:rsid w:val="00FC0D87"/>
    <w:rsid w:val="00FC1B4D"/>
    <w:rsid w:val="00FC38C8"/>
    <w:rsid w:val="00FC5A59"/>
    <w:rsid w:val="00FD1E66"/>
    <w:rsid w:val="00FD501E"/>
    <w:rsid w:val="00FD5B92"/>
    <w:rsid w:val="00FD7645"/>
    <w:rsid w:val="00FE3C47"/>
    <w:rsid w:val="00FF0464"/>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7</Pages>
  <Words>2485</Words>
  <Characters>14170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70</cp:revision>
  <cp:lastPrinted>1899-12-31T23:00:00Z</cp:lastPrinted>
  <dcterms:created xsi:type="dcterms:W3CDTF">2022-04-25T17:38:00Z</dcterms:created>
  <dcterms:modified xsi:type="dcterms:W3CDTF">2022-08-11T09:20:00Z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